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84C" w:rsidRDefault="00EE5ADB" w:rsidP="00EE5ADB">
      <w:pPr>
        <w:pStyle w:val="Heading2"/>
      </w:pPr>
      <w:r>
        <w:t>Shropshire ALC</w:t>
      </w:r>
      <w:bookmarkStart w:id="0" w:name="_GoBack"/>
      <w:bookmarkEnd w:id="0"/>
      <w:r>
        <w:t xml:space="preserve"> Executive Motion to NALC National Assembly, 4 Dec 2019</w:t>
      </w:r>
    </w:p>
    <w:p w:rsidR="00EE5ADB" w:rsidRDefault="00EE5ADB" w:rsidP="00EE5ADB"/>
    <w:p w:rsidR="00EE5ADB" w:rsidRDefault="00EE5ADB" w:rsidP="00EE5ADB">
      <w:r>
        <w:t>The SALC Executive Committee support</w:t>
      </w:r>
      <w:r>
        <w:t>s</w:t>
      </w:r>
      <w:r>
        <w:t xml:space="preserve"> the motion from </w:t>
      </w:r>
      <w:proofErr w:type="spellStart"/>
      <w:r>
        <w:t>Wem</w:t>
      </w:r>
      <w:proofErr w:type="spellEnd"/>
      <w:r>
        <w:t xml:space="preserve"> Town Council to request NALC Policy Committee to lobby government to</w:t>
      </w:r>
      <w:r>
        <w:t xml:space="preserve"> </w:t>
      </w:r>
      <w:r>
        <w:t>unlock r</w:t>
      </w:r>
      <w:r>
        <w:t>e</w:t>
      </w:r>
      <w:r>
        <w:t>sources to town and parish councils to he</w:t>
      </w:r>
      <w:r>
        <w:t>l</w:t>
      </w:r>
      <w:r>
        <w:t>p them to combat Climate Change in their own communities. In supporting this motion,</w:t>
      </w:r>
      <w:r>
        <w:t xml:space="preserve"> </w:t>
      </w:r>
      <w:r>
        <w:t>SALC asks the Policy Committee to review the extent to which support is needed in the parish and town council sector to enable councils to</w:t>
      </w:r>
      <w:r>
        <w:t xml:space="preserve"> </w:t>
      </w:r>
      <w:r>
        <w:t>comply with a growing demand to declare a climate emergency.</w:t>
      </w:r>
    </w:p>
    <w:p w:rsidR="00EE5ADB" w:rsidRPr="00EE5ADB" w:rsidRDefault="00EE5ADB" w:rsidP="00EE5ADB">
      <w:r w:rsidRPr="00EE5ADB">
        <w:t xml:space="preserve">Over this </w:t>
      </w:r>
      <w:r>
        <w:t>l</w:t>
      </w:r>
      <w:r w:rsidRPr="00EE5ADB">
        <w:t>ast year there has been a huge increase in parish and town councils being lobbied to declare a climate emergency. The IPCC's</w:t>
      </w:r>
      <w:r>
        <w:t xml:space="preserve"> </w:t>
      </w:r>
      <w:r w:rsidRPr="00EE5ADB">
        <w:t>special report on global warming of 1.5 degrees C, published in October 2018 describes the enormous harm that a 2 degrees C rise is</w:t>
      </w:r>
      <w:r>
        <w:t xml:space="preserve"> </w:t>
      </w:r>
      <w:r w:rsidRPr="00EE5ADB">
        <w:t>likely to cause compared with a 1.5 degrees C rise and confirms that limiting Global Warming to 1.5 degr</w:t>
      </w:r>
      <w:r>
        <w:t>ee</w:t>
      </w:r>
      <w:r w:rsidRPr="00EE5ADB">
        <w:t>s C may still be possible with</w:t>
      </w:r>
      <w:r>
        <w:t xml:space="preserve"> </w:t>
      </w:r>
      <w:r w:rsidRPr="00EE5ADB">
        <w:t>ambitious action from national and sub-national authorities and others.</w:t>
      </w:r>
    </w:p>
    <w:p w:rsidR="00EE5ADB" w:rsidRPr="00EE5ADB" w:rsidRDefault="00EE5ADB" w:rsidP="00EE5ADB">
      <w:r w:rsidRPr="00EE5ADB">
        <w:t>As well as increasing temperatures and more extreme weather, human activities are also having a massive impact on nature. The</w:t>
      </w:r>
      <w:r>
        <w:t xml:space="preserve"> </w:t>
      </w:r>
      <w:r w:rsidRPr="00EE5ADB">
        <w:t>worldwide population of mammals, birds, fish and aquatic creatures, amphibians and reptiles has plunged by almost 60% since 1970.</w:t>
      </w:r>
    </w:p>
    <w:p w:rsidR="00EE5ADB" w:rsidRPr="00EE5ADB" w:rsidRDefault="00EE5ADB" w:rsidP="00EE5ADB">
      <w:r w:rsidRPr="00EE5ADB">
        <w:t>Current rates of species extinction are 100-to 1,000-times higher than the standard rate of extinction. There are also huge health impacts</w:t>
      </w:r>
      <w:r>
        <w:t xml:space="preserve"> </w:t>
      </w:r>
      <w:r w:rsidRPr="00EE5ADB">
        <w:t xml:space="preserve">associated with fossil fuels, </w:t>
      </w:r>
      <w:proofErr w:type="spellStart"/>
      <w:r w:rsidRPr="00EE5ADB">
        <w:t>eg</w:t>
      </w:r>
      <w:proofErr w:type="spellEnd"/>
      <w:r w:rsidRPr="00EE5ADB">
        <w:t xml:space="preserve"> air pollution causes 40,000 excess deaths eve</w:t>
      </w:r>
      <w:r>
        <w:t>ry year in the UK and reduces av</w:t>
      </w:r>
      <w:r w:rsidRPr="00EE5ADB">
        <w:t>erage life span globally by 2</w:t>
      </w:r>
      <w:r>
        <w:t xml:space="preserve"> </w:t>
      </w:r>
      <w:r w:rsidRPr="00EE5ADB">
        <w:t>years.</w:t>
      </w:r>
    </w:p>
    <w:p w:rsidR="00EE5ADB" w:rsidRPr="00EE5ADB" w:rsidRDefault="00EE5ADB" w:rsidP="00EE5ADB">
      <w:r w:rsidRPr="00EE5ADB">
        <w:t>To reduce the chance of runaway global warming and limit the effects of climate breakdown, it is imperative that, as a species, we reduce</w:t>
      </w:r>
      <w:r>
        <w:t xml:space="preserve"> </w:t>
      </w:r>
      <w:r w:rsidRPr="00EE5ADB">
        <w:t>our CO2eq (carbon equivalent) emissions from their current 6.5 tonnes per person per year to less than 2 tonnes as soon as possible.</w:t>
      </w:r>
    </w:p>
    <w:p w:rsidR="00EE5ADB" w:rsidRPr="00EE5ADB" w:rsidRDefault="00EE5ADB" w:rsidP="00EE5ADB">
      <w:r w:rsidRPr="00EE5ADB">
        <w:t xml:space="preserve">Individuals cannot be expected to make this reduction </w:t>
      </w:r>
      <w:proofErr w:type="gramStart"/>
      <w:r w:rsidRPr="00EE5ADB">
        <w:t>on their own</w:t>
      </w:r>
      <w:proofErr w:type="gramEnd"/>
      <w:r w:rsidRPr="00EE5ADB">
        <w:t>. Society needs to change its laws, taxation, infrastructure etc, to make</w:t>
      </w:r>
      <w:r>
        <w:t xml:space="preserve"> </w:t>
      </w:r>
      <w:r w:rsidRPr="00EE5ADB">
        <w:t>low carbon living easier and the new norm. The good news is there are many social, environmental and economic benefits in doing so.</w:t>
      </w:r>
    </w:p>
    <w:p w:rsidR="00EE5ADB" w:rsidRPr="00EE5ADB" w:rsidRDefault="00EE5ADB" w:rsidP="00EE5ADB">
      <w:r w:rsidRPr="00EE5ADB">
        <w:t>We welcome action by London, Bristol and other City Councils around the world to declare and commit resources to tackling a 'Climate</w:t>
      </w:r>
      <w:r>
        <w:t xml:space="preserve"> </w:t>
      </w:r>
      <w:r w:rsidRPr="00EE5ADB">
        <w:t>Emergency'. We also welcome actions by town and borough councils such as Scarborough, Frome and Stroud and more locally</w:t>
      </w:r>
      <w:r>
        <w:t xml:space="preserve"> </w:t>
      </w:r>
      <w:proofErr w:type="spellStart"/>
      <w:r w:rsidRPr="00EE5ADB">
        <w:t>Machynlleth</w:t>
      </w:r>
      <w:proofErr w:type="spellEnd"/>
      <w:r w:rsidRPr="00EE5ADB">
        <w:t xml:space="preserve"> and Oswestry to pledge to be carbon neutral by 2030.</w:t>
      </w:r>
    </w:p>
    <w:p w:rsidR="00EE5ADB" w:rsidRPr="00EE5ADB" w:rsidRDefault="00EE5ADB" w:rsidP="00EE5ADB">
      <w:pPr>
        <w:pStyle w:val="NoSpacing"/>
      </w:pPr>
      <w:r w:rsidRPr="00EE5ADB">
        <w:t xml:space="preserve">We therefore support </w:t>
      </w:r>
      <w:proofErr w:type="spellStart"/>
      <w:r w:rsidRPr="00EE5ADB">
        <w:t>Wem</w:t>
      </w:r>
      <w:proofErr w:type="spellEnd"/>
      <w:r w:rsidRPr="00EE5ADB">
        <w:t xml:space="preserve"> and other TC's resolution to</w:t>
      </w:r>
      <w:r>
        <w:t xml:space="preserve"> </w:t>
      </w:r>
    </w:p>
    <w:p w:rsidR="00EE5ADB" w:rsidRPr="00EE5ADB" w:rsidRDefault="00EE5ADB" w:rsidP="00EE5ADB">
      <w:pPr>
        <w:pStyle w:val="NoSpacing"/>
      </w:pPr>
      <w:r w:rsidRPr="00EE5ADB">
        <w:t>.. Support the declaration of climate emergency</w:t>
      </w:r>
    </w:p>
    <w:p w:rsidR="00EE5ADB" w:rsidRPr="00EE5ADB" w:rsidRDefault="00EE5ADB" w:rsidP="00EE5ADB">
      <w:pPr>
        <w:pStyle w:val="NoSpacing"/>
      </w:pPr>
      <w:r w:rsidRPr="00EE5ADB">
        <w:t>.. Pledge to beco</w:t>
      </w:r>
      <w:r>
        <w:t>m</w:t>
      </w:r>
      <w:r w:rsidRPr="00EE5ADB">
        <w:t>e carbon neutral by 2030</w:t>
      </w:r>
    </w:p>
    <w:p w:rsidR="00EE5ADB" w:rsidRDefault="00EE5ADB" w:rsidP="00EE5ADB">
      <w:pPr>
        <w:pStyle w:val="NoSpacing"/>
      </w:pPr>
      <w:r w:rsidRPr="00EE5ADB">
        <w:t>.. Call upon Westminster to provide powers and resources to make this possible.</w:t>
      </w:r>
    </w:p>
    <w:p w:rsidR="00EE5ADB" w:rsidRPr="00EE5ADB" w:rsidRDefault="00EE5ADB" w:rsidP="00EE5ADB">
      <w:pPr>
        <w:pStyle w:val="NoSpacing"/>
      </w:pPr>
    </w:p>
    <w:p w:rsidR="00EE5ADB" w:rsidRDefault="00EE5ADB" w:rsidP="00EE5ADB">
      <w:r w:rsidRPr="00EE5ADB">
        <w:t>We support their initiatives to develop action plans in pursuit of these objectives but acknowledge that parish and town councils do not</w:t>
      </w:r>
      <w:r>
        <w:t xml:space="preserve"> </w:t>
      </w:r>
      <w:r w:rsidRPr="00EE5ADB">
        <w:t>normally employ Climate Change/Biodiversity/Sustainability Officers and the capac</w:t>
      </w:r>
      <w:r>
        <w:t>i</w:t>
      </w:r>
      <w:r w:rsidRPr="00EE5ADB">
        <w:t>ty therefore to develop a meaningful action plan to</w:t>
      </w:r>
      <w:r>
        <w:t xml:space="preserve"> </w:t>
      </w:r>
      <w:r w:rsidRPr="00EE5ADB">
        <w:t>become carbon neutral by a set time is difficult.</w:t>
      </w:r>
    </w:p>
    <w:p w:rsidR="00EE5ADB" w:rsidRDefault="00EE5ADB" w:rsidP="00EE5ADB">
      <w:r>
        <w:lastRenderedPageBreak/>
        <w:t>The majority of town councils in Shropshire have declared a climate emergency and this is being extended to many of the larger parish</w:t>
      </w:r>
      <w:r>
        <w:t xml:space="preserve"> </w:t>
      </w:r>
      <w:r>
        <w:t xml:space="preserve">councils and particularly in the recent climate of a General Election that call to action to be more </w:t>
      </w:r>
      <w:proofErr w:type="gramStart"/>
      <w:r>
        <w:t>climate</w:t>
      </w:r>
      <w:proofErr w:type="gramEnd"/>
      <w:r>
        <w:t xml:space="preserve"> con</w:t>
      </w:r>
      <w:r>
        <w:t>s</w:t>
      </w:r>
      <w:r>
        <w:t>cious is on the political agenda.</w:t>
      </w:r>
    </w:p>
    <w:p w:rsidR="00EE5ADB" w:rsidRDefault="00EE5ADB" w:rsidP="00EE5ADB">
      <w:r>
        <w:t>There are similar motions having a similar impact including:</w:t>
      </w:r>
    </w:p>
    <w:p w:rsidR="00EE5ADB" w:rsidRDefault="00EE5ADB" w:rsidP="00EE5ADB">
      <w:pPr>
        <w:pStyle w:val="NoSpacing"/>
      </w:pPr>
      <w:r>
        <w:t>Local Electricity Bill</w:t>
      </w:r>
    </w:p>
    <w:p w:rsidR="00EE5ADB" w:rsidRDefault="00EE5ADB" w:rsidP="00EE5ADB">
      <w:pPr>
        <w:pStyle w:val="NoSpacing"/>
      </w:pPr>
      <w:r>
        <w:t>Plastic Free Town</w:t>
      </w:r>
    </w:p>
    <w:p w:rsidR="00EE5ADB" w:rsidRDefault="00EE5ADB" w:rsidP="00EE5ADB">
      <w:pPr>
        <w:pStyle w:val="NoSpacing"/>
      </w:pPr>
      <w:r>
        <w:t>Adoption of the Tree Charter</w:t>
      </w:r>
    </w:p>
    <w:p w:rsidR="00EE5ADB" w:rsidRDefault="00EE5ADB" w:rsidP="00EE5ADB">
      <w:pPr>
        <w:pStyle w:val="NoSpacing"/>
      </w:pPr>
      <w:r>
        <w:t>Adoption of the Charter for Walking Neighbourhoods</w:t>
      </w:r>
    </w:p>
    <w:p w:rsidR="00EE5ADB" w:rsidRDefault="00EE5ADB" w:rsidP="00EE5ADB">
      <w:pPr>
        <w:pStyle w:val="NoSpacing"/>
      </w:pPr>
    </w:p>
    <w:p w:rsidR="00EE5ADB" w:rsidRDefault="00EE5ADB" w:rsidP="00EE5ADB">
      <w:r>
        <w:t>There is a need to ensure that such motions are meaningful in their implementation</w:t>
      </w:r>
    </w:p>
    <w:p w:rsidR="00EE5ADB" w:rsidRPr="00EE5ADB" w:rsidRDefault="00EE5ADB" w:rsidP="00EE5ADB">
      <w:pPr>
        <w:rPr>
          <w:i/>
        </w:rPr>
      </w:pPr>
      <w:r w:rsidRPr="00EE5ADB">
        <w:rPr>
          <w:i/>
        </w:rPr>
        <w:t>Please tell us exactly what other action your County Association would like NALC and it</w:t>
      </w:r>
      <w:r>
        <w:rPr>
          <w:i/>
        </w:rPr>
        <w:t xml:space="preserve">s Policy Committee to </w:t>
      </w:r>
      <w:r w:rsidRPr="00EE5ADB">
        <w:rPr>
          <w:i/>
        </w:rPr>
        <w:t>take i</w:t>
      </w:r>
      <w:r w:rsidRPr="00EE5ADB">
        <w:rPr>
          <w:i/>
        </w:rPr>
        <w:t>f this motion is adopted</w:t>
      </w:r>
      <w:r>
        <w:t>.</w:t>
      </w:r>
    </w:p>
    <w:p w:rsidR="00EE5ADB" w:rsidRDefault="00EE5ADB" w:rsidP="00EE5ADB">
      <w:r>
        <w:t>1. Have broader and meaningful conversations with all Government Departments to determine support for parish councils.</w:t>
      </w:r>
    </w:p>
    <w:p w:rsidR="00EE5ADB" w:rsidRDefault="00EE5ADB" w:rsidP="00EE5ADB">
      <w:r>
        <w:t>2. Link up with the Carbon Trust to develop a Parish Council Toolkit</w:t>
      </w:r>
    </w:p>
    <w:p w:rsidR="00EE5ADB" w:rsidRDefault="00EE5ADB" w:rsidP="00EE5ADB">
      <w:r>
        <w:t>3. Feature Climate Emergency at a Future Conference</w:t>
      </w:r>
    </w:p>
    <w:p w:rsidR="00EE5ADB" w:rsidRDefault="00EE5ADB" w:rsidP="00EE5ADB">
      <w:r>
        <w:t>4. Have a Climate Emergency Champion/Guru.</w:t>
      </w:r>
    </w:p>
    <w:p w:rsidR="00EE5ADB" w:rsidRDefault="00EE5ADB" w:rsidP="00EE5ADB">
      <w:r>
        <w:t>5. Develop resources to support implementation once action plans are created.</w:t>
      </w:r>
    </w:p>
    <w:p w:rsidR="00EE5ADB" w:rsidRPr="00EE5ADB" w:rsidRDefault="00EE5ADB" w:rsidP="00EE5ADB">
      <w:r w:rsidRPr="00EE5ADB">
        <w:t>SALC will be seeking the support of the West Midlands CALC at the next meeting on 18 December 2019. We will be seeking the support of</w:t>
      </w:r>
      <w:r>
        <w:t xml:space="preserve"> </w:t>
      </w:r>
      <w:r w:rsidRPr="00EE5ADB">
        <w:t>the MPs when we meet with them in January.</w:t>
      </w:r>
    </w:p>
    <w:p w:rsidR="00EE5ADB" w:rsidRPr="00EE5ADB" w:rsidRDefault="00EE5ADB" w:rsidP="00EE5ADB">
      <w:proofErr w:type="spellStart"/>
      <w:r w:rsidRPr="00EE5ADB">
        <w:t>Wem</w:t>
      </w:r>
      <w:proofErr w:type="spellEnd"/>
      <w:r w:rsidRPr="00EE5ADB">
        <w:t xml:space="preserve"> Town Council has submitted the original motion. This was supported with a similar motion by Shrewsbury Town Council. The</w:t>
      </w:r>
      <w:r>
        <w:t xml:space="preserve"> </w:t>
      </w:r>
      <w:r w:rsidRPr="00EE5ADB">
        <w:t>County Secretary has met with both Town Clerks to take this forward and Helen Ball, supported by the Executive, will be pleased to attend</w:t>
      </w:r>
      <w:r>
        <w:t xml:space="preserve"> </w:t>
      </w:r>
      <w:r w:rsidRPr="00EE5ADB">
        <w:t>the policy committee meeting on 14 January in London to present Case Study and documentary evidence to aid the Policy Committee's</w:t>
      </w:r>
      <w:r>
        <w:t xml:space="preserve"> </w:t>
      </w:r>
      <w:r w:rsidRPr="00EE5ADB">
        <w:t>consideration of this motion.</w:t>
      </w:r>
    </w:p>
    <w:sectPr w:rsidR="00EE5ADB" w:rsidRPr="00EE5A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ADB"/>
    <w:rsid w:val="00E9384C"/>
    <w:rsid w:val="00EE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5A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E5A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EE5AD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5A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E5A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EE5A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Clerk</cp:lastModifiedBy>
  <cp:revision>1</cp:revision>
  <dcterms:created xsi:type="dcterms:W3CDTF">2019-12-06T15:40:00Z</dcterms:created>
  <dcterms:modified xsi:type="dcterms:W3CDTF">2019-12-06T15:50:00Z</dcterms:modified>
</cp:coreProperties>
</file>