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505F69" w:rsidP="00E47434">
      <w:pPr>
        <w:pStyle w:val="Heading1"/>
      </w:pPr>
      <w:bookmarkStart w:id="0" w:name="_GoBack"/>
      <w:bookmarkEnd w:id="0"/>
      <w:r>
        <w:t>M</w:t>
      </w:r>
      <w:r w:rsidR="00260C56">
        <w:t>P33</w:t>
      </w:r>
      <w:r w:rsidR="00E47434">
        <w:t>.17</w:t>
      </w:r>
      <w:r w:rsidR="00E47434">
        <w:tab/>
        <w:t>Management and Personnel Reports</w:t>
      </w:r>
    </w:p>
    <w:p w:rsidR="00E47434" w:rsidRDefault="00FF49D6" w:rsidP="00E47434">
      <w:pPr>
        <w:pStyle w:val="Heading2"/>
      </w:pPr>
      <w:r>
        <w:t xml:space="preserve">Final </w:t>
      </w:r>
      <w:r w:rsidR="00E47434">
        <w:t xml:space="preserve">Draft Terms of Reference for </w:t>
      </w:r>
      <w:r>
        <w:t>approval of Full Council</w:t>
      </w:r>
    </w:p>
    <w:p w:rsidR="00905996" w:rsidRDefault="00E47434" w:rsidP="00E47434">
      <w:r>
        <w:t xml:space="preserve">Management and </w:t>
      </w:r>
      <w:r w:rsidRPr="00E47434">
        <w:t>Personnel Committee - The Council will</w:t>
      </w:r>
      <w:r>
        <w:t>,</w:t>
      </w:r>
      <w:r w:rsidRPr="00E47434">
        <w:t xml:space="preserve"> following the Annual Meeting establish a </w:t>
      </w:r>
      <w:r>
        <w:t xml:space="preserve">Management and </w:t>
      </w:r>
      <w:r w:rsidRPr="00E47434">
        <w:t>Personnel Committee comprising of Chair and Vice Chair of Council and</w:t>
      </w:r>
      <w:r w:rsidR="00FF49D6">
        <w:t xml:space="preserve"> the immediate past Chair (if still serving on the Council) and</w:t>
      </w:r>
      <w:r w:rsidR="00905996">
        <w:t xml:space="preserve"> including</w:t>
      </w:r>
      <w:r w:rsidRPr="00E47434">
        <w:t xml:space="preserve"> the </w:t>
      </w:r>
      <w:r>
        <w:t xml:space="preserve">lead members </w:t>
      </w:r>
      <w:r w:rsidRPr="00E47434">
        <w:t xml:space="preserve">of the service committees to carry out required tasks such as the appointment, monitoring and where necessary disciplining and dismissal of staff. </w:t>
      </w:r>
      <w:r w:rsidR="00FF49D6">
        <w:t xml:space="preserve">  Where a member occupies two seats by virtue of his or her appointment as Chair or Vice Chair of Council, </w:t>
      </w:r>
      <w:r w:rsidR="00505F69">
        <w:t xml:space="preserve">then </w:t>
      </w:r>
      <w:r w:rsidR="00FF49D6">
        <w:t>his or her committee vice chair will join the Management and Personnel Committee.  Should the immediate past chair no longer be a member of the Cou</w:t>
      </w:r>
      <w:r w:rsidR="00505F69">
        <w:t>ncil the most recent past chair</w:t>
      </w:r>
      <w:r w:rsidR="00FF49D6">
        <w:t xml:space="preserve"> not already serving on the Committee shall join the Management and Personnel Committee.</w:t>
      </w:r>
    </w:p>
    <w:p w:rsidR="00E47434" w:rsidRDefault="00E47434" w:rsidP="00E47434">
      <w:r w:rsidRPr="00E47434">
        <w:t>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w:t>
      </w:r>
      <w:r w:rsidR="00505F69">
        <w:t xml:space="preserve"> and recommend any appropriate financial adjustments for approval by Full Council</w:t>
      </w:r>
      <w:r w:rsidRPr="00E47434">
        <w:t>.   Any new employee appointment shall be discussed by Full Council prior to advertising for applicants, who shall be interviewed and appointed by the Personnel Committee and ratified by full council.</w:t>
      </w:r>
    </w:p>
    <w:p w:rsidR="00905996" w:rsidRDefault="00905996" w:rsidP="00E47434">
      <w:r>
        <w:t xml:space="preserve">The Committee shall comprise a minimum of 6 members and a quorum shall be 3 members.  The Council shall appoint members to </w:t>
      </w:r>
      <w:r w:rsidR="004F5CE8">
        <w:t>fill any vacant seats after allocating seats to the Chair, Vice Chair and lead members.</w:t>
      </w:r>
    </w:p>
    <w:p w:rsidR="004F5CE8" w:rsidRDefault="00905996" w:rsidP="00E47434">
      <w:r>
        <w:t xml:space="preserve">The Management and Personnel Committee shall have the authority to approve payments for salaries </w:t>
      </w:r>
      <w:r w:rsidR="00505F69">
        <w:t xml:space="preserve"> </w:t>
      </w:r>
      <w:r>
        <w:t xml:space="preserve">in accordance with Financial Regulations. </w:t>
      </w:r>
      <w:r w:rsidR="004F5CE8">
        <w:t xml:space="preserve">  Where a member declares a pecuniary interest in any matter under the authority of the Committee he or she shall leave the room whilst the matter is discussed, in accordance with the Code of Conduct.  </w:t>
      </w:r>
    </w:p>
    <w:p w:rsidR="00505F69" w:rsidRDefault="004F5CE8" w:rsidP="00E47434">
      <w:r>
        <w:t xml:space="preserve">Where a </w:t>
      </w:r>
      <w:r w:rsidR="001E1842">
        <w:t xml:space="preserve">Committee </w:t>
      </w:r>
      <w:r>
        <w:t xml:space="preserve">member considers that his or her declared pecuniary interest would significantly impact upon his </w:t>
      </w:r>
      <w:r w:rsidR="001E1842">
        <w:t xml:space="preserve">or her </w:t>
      </w:r>
      <w:r>
        <w:t xml:space="preserve">ability to take an effective part in the business of the meeting he or she should seek a dispensation from the Council or request </w:t>
      </w:r>
      <w:r w:rsidR="00505F69">
        <w:t>the Committee vice chairman</w:t>
      </w:r>
      <w:r>
        <w:t xml:space="preserve"> to attend that meeting.  </w:t>
      </w:r>
    </w:p>
    <w:p w:rsidR="00905996" w:rsidRDefault="004F5CE8" w:rsidP="00E47434">
      <w:r>
        <w:t xml:space="preserve">The Management and Personnel Committee shall schedule four meetings annually.  </w:t>
      </w:r>
      <w:r w:rsidR="00905996">
        <w:t>Where requested by the Clerk and the Chairman</w:t>
      </w:r>
      <w:r w:rsidR="00505F69">
        <w:t xml:space="preserve"> or three members of the Committee</w:t>
      </w:r>
      <w:r w:rsidR="00905996">
        <w:t xml:space="preserve">, </w:t>
      </w:r>
      <w:r>
        <w:t xml:space="preserve">on the grounds of urgency, </w:t>
      </w:r>
      <w:r w:rsidR="00905996">
        <w:t xml:space="preserve">the Management and Personnel Committee shall have the authority to meet to address matters </w:t>
      </w:r>
      <w:r w:rsidR="001E1842">
        <w:t>that cannot be left until the next scheduled</w:t>
      </w:r>
      <w:r w:rsidR="00905996">
        <w:t xml:space="preserve"> </w:t>
      </w:r>
      <w:r w:rsidR="001E1842">
        <w:t>F</w:t>
      </w:r>
      <w:r>
        <w:t xml:space="preserve">ull </w:t>
      </w:r>
      <w:r w:rsidR="001E1842">
        <w:t>C</w:t>
      </w:r>
      <w:r>
        <w:t xml:space="preserve">ouncil </w:t>
      </w:r>
      <w:r w:rsidR="001E1842">
        <w:t xml:space="preserve">meeting.  The Committee shall </w:t>
      </w:r>
      <w:r w:rsidR="00905996">
        <w:t>report any decisions to the Full Council at the next opportunity.</w:t>
      </w:r>
    </w:p>
    <w:p w:rsidR="00505F69" w:rsidRPr="00E47434" w:rsidRDefault="00505F69" w:rsidP="00E47434">
      <w:r>
        <w:t>The Management and Personnel Committee shall ensure that the Council complies with all existing and emerging legislation including but not restricted to health and safety; recruitment; conditions of service and data protection.</w:t>
      </w:r>
    </w:p>
    <w:sectPr w:rsidR="00505F69" w:rsidRPr="00E47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17"/>
    <w:rsid w:val="0001535B"/>
    <w:rsid w:val="001E1842"/>
    <w:rsid w:val="00260C56"/>
    <w:rsid w:val="004F5CE8"/>
    <w:rsid w:val="00505F69"/>
    <w:rsid w:val="00905996"/>
    <w:rsid w:val="00A42BD6"/>
    <w:rsid w:val="00BE5917"/>
    <w:rsid w:val="00E47434"/>
    <w:rsid w:val="00E9384C"/>
    <w:rsid w:val="00FF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4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74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4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74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2017-12-13T14:13:00Z</cp:lastPrinted>
  <dcterms:created xsi:type="dcterms:W3CDTF">2018-01-02T17:21:00Z</dcterms:created>
  <dcterms:modified xsi:type="dcterms:W3CDTF">2018-01-02T17:21:00Z</dcterms:modified>
</cp:coreProperties>
</file>