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8" w:history="1">
        <w:r w:rsidRPr="00636E1A">
          <w:rPr>
            <w:rStyle w:val="Hyperlink"/>
            <w:rFonts w:ascii="Arial" w:hAnsi="Arial" w:cs="Arial"/>
          </w:rPr>
          <w:t>www.shrop.net/baystonhill</w:t>
        </w:r>
      </w:hyperlink>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 xml:space="preserve">Lewis (Chairman), Breeze, Candy, </w:t>
      </w:r>
      <w:r w:rsidR="00456845">
        <w:rPr>
          <w:rFonts w:ascii="Arial" w:hAnsi="Arial" w:cs="Arial"/>
        </w:rPr>
        <w:t>Gouge</w:t>
      </w:r>
      <w:r w:rsidR="00E50B67">
        <w:rPr>
          <w:rFonts w:ascii="Arial" w:hAnsi="Arial" w:cs="Arial"/>
        </w:rPr>
        <w:t xml:space="preserve"> and Jones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E41E7A">
        <w:rPr>
          <w:rFonts w:ascii="Arial" w:hAnsi="Arial" w:cs="Arial"/>
        </w:rPr>
        <w:t>11</w:t>
      </w:r>
      <w:r w:rsidR="003E2AE1">
        <w:rPr>
          <w:rFonts w:ascii="Arial" w:hAnsi="Arial" w:cs="Arial"/>
        </w:rPr>
        <w:t xml:space="preserve"> </w:t>
      </w:r>
      <w:r w:rsidR="00E41E7A">
        <w:rPr>
          <w:rFonts w:ascii="Arial" w:hAnsi="Arial" w:cs="Arial"/>
        </w:rPr>
        <w:t>July</w:t>
      </w:r>
      <w:r w:rsidR="003D5BD5">
        <w:rPr>
          <w:rFonts w:ascii="Arial" w:hAnsi="Arial" w:cs="Arial"/>
        </w:rPr>
        <w:t xml:space="preserve"> 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3E6096" w:rsidRPr="003E6096">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E41E7A" w:rsidP="003E6096">
      <w:pPr>
        <w:ind w:left="5760" w:firstLine="720"/>
        <w:jc w:val="center"/>
        <w:rPr>
          <w:rFonts w:ascii="Arial" w:hAnsi="Arial" w:cs="Arial"/>
          <w:b/>
        </w:rPr>
      </w:pPr>
      <w:r>
        <w:rPr>
          <w:rFonts w:ascii="Arial" w:hAnsi="Arial" w:cs="Arial"/>
        </w:rPr>
        <w:t xml:space="preserve">5 </w:t>
      </w:r>
      <w:r w:rsidR="007850B9">
        <w:rPr>
          <w:rFonts w:ascii="Arial" w:hAnsi="Arial" w:cs="Arial"/>
        </w:rPr>
        <w:t>Ju</w:t>
      </w:r>
      <w:r w:rsidR="00181B43">
        <w:rPr>
          <w:rFonts w:ascii="Arial" w:hAnsi="Arial" w:cs="Arial"/>
        </w:rPr>
        <w:t>ly</w:t>
      </w:r>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Pr>
          <w:rFonts w:ascii="Arial" w:hAnsi="Arial" w:cs="Arial"/>
        </w:rPr>
        <w:t>P</w:t>
      </w:r>
      <w:r w:rsidR="00631585">
        <w:rPr>
          <w:rFonts w:ascii="Arial" w:hAnsi="Arial" w:cs="Arial"/>
        </w:rPr>
        <w:t>59</w:t>
      </w:r>
      <w:r w:rsidR="003D5BD5">
        <w:rPr>
          <w:rFonts w:ascii="Arial" w:hAnsi="Arial" w:cs="Arial"/>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181B43" w:rsidRPr="00181B43" w:rsidRDefault="005D026F" w:rsidP="00181B43">
      <w:pPr>
        <w:ind w:left="1440" w:hanging="1440"/>
        <w:rPr>
          <w:rFonts w:ascii="Arial" w:hAnsi="Arial" w:cs="Arial"/>
          <w:b/>
        </w:rPr>
      </w:pPr>
      <w:r>
        <w:rPr>
          <w:rFonts w:ascii="Arial" w:hAnsi="Arial" w:cs="Arial"/>
        </w:rPr>
        <w:t>P</w:t>
      </w:r>
      <w:r w:rsidR="00631585">
        <w:rPr>
          <w:rFonts w:ascii="Arial" w:hAnsi="Arial" w:cs="Arial"/>
        </w:rPr>
        <w:t>60</w:t>
      </w:r>
      <w:r w:rsidR="003D5BD5">
        <w:rPr>
          <w:rFonts w:ascii="Arial" w:hAnsi="Arial" w:cs="Arial"/>
        </w:rPr>
        <w:t>.16</w:t>
      </w:r>
      <w:r w:rsidR="005E6C80">
        <w:rPr>
          <w:rFonts w:ascii="Arial" w:hAnsi="Arial" w:cs="Arial"/>
        </w:rPr>
        <w:tab/>
      </w:r>
      <w:r w:rsidR="00181B43">
        <w:rPr>
          <w:rFonts w:ascii="Arial" w:hAnsi="Arial" w:cs="Arial"/>
          <w:b/>
        </w:rPr>
        <w:t>TO RECEIVE A FORMAL DECLARATION OF ACCEPTANCE OF OFFICE FROM CO-OPTED COUNCILLOR ROB MILES</w:t>
      </w:r>
    </w:p>
    <w:p w:rsidR="00181B43" w:rsidRDefault="00181B43" w:rsidP="00181B43">
      <w:pPr>
        <w:ind w:left="1440" w:hanging="1440"/>
        <w:rPr>
          <w:rFonts w:ascii="Arial" w:hAnsi="Arial" w:cs="Arial"/>
        </w:rPr>
      </w:pPr>
    </w:p>
    <w:p w:rsidR="005E6C80" w:rsidRPr="00870E44" w:rsidRDefault="00181B43" w:rsidP="00181B43">
      <w:pPr>
        <w:ind w:left="1440" w:hanging="1440"/>
        <w:rPr>
          <w:rFonts w:ascii="Arial" w:hAnsi="Arial" w:cs="Arial"/>
          <w:i/>
        </w:rPr>
      </w:pPr>
      <w:r>
        <w:rPr>
          <w:rFonts w:ascii="Arial" w:hAnsi="Arial" w:cs="Arial"/>
        </w:rPr>
        <w:t>P</w:t>
      </w:r>
      <w:r w:rsidR="00631585">
        <w:rPr>
          <w:rFonts w:ascii="Arial" w:hAnsi="Arial" w:cs="Arial"/>
        </w:rPr>
        <w:t>61</w:t>
      </w:r>
      <w:r>
        <w:rPr>
          <w:rFonts w:ascii="Arial" w:hAnsi="Arial" w:cs="Arial"/>
        </w:rPr>
        <w:t>.16</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Pr>
          <w:rFonts w:ascii="Arial" w:hAnsi="Arial" w:cs="Arial"/>
        </w:rPr>
        <w:t>P</w:t>
      </w:r>
      <w:r w:rsidR="00631585">
        <w:rPr>
          <w:rFonts w:ascii="Arial" w:hAnsi="Arial" w:cs="Arial"/>
        </w:rPr>
        <w:t>62</w:t>
      </w:r>
      <w:r>
        <w:rPr>
          <w:rFonts w:ascii="Arial" w:hAnsi="Arial" w:cs="Arial"/>
        </w:rPr>
        <w:t>.16</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Pr>
          <w:rFonts w:ascii="Arial" w:hAnsi="Arial" w:cs="Arial"/>
          <w:i/>
        </w:rPr>
        <w:t>27</w:t>
      </w:r>
      <w:r w:rsidR="0052353B">
        <w:rPr>
          <w:rFonts w:ascii="Arial" w:hAnsi="Arial" w:cs="Arial"/>
          <w:i/>
        </w:rPr>
        <w:t xml:space="preserve"> June</w:t>
      </w:r>
      <w:r w:rsidR="00455D5D">
        <w:rPr>
          <w:rFonts w:ascii="Arial" w:hAnsi="Arial" w:cs="Arial"/>
          <w:i/>
        </w:rPr>
        <w:t xml:space="preserve"> 201</w:t>
      </w:r>
      <w:r w:rsidR="003E6096">
        <w:rPr>
          <w:rFonts w:ascii="Arial" w:hAnsi="Arial" w:cs="Arial"/>
          <w:i/>
        </w:rPr>
        <w:t>6</w:t>
      </w:r>
      <w:r w:rsidR="005E6C80" w:rsidRPr="001914B5">
        <w:rPr>
          <w:rFonts w:ascii="Arial" w:hAnsi="Arial" w:cs="Arial"/>
          <w:i/>
        </w:rPr>
        <w:t>.</w:t>
      </w:r>
    </w:p>
    <w:p w:rsidR="005E6C80" w:rsidRDefault="005E6C80" w:rsidP="005E6C80">
      <w:pPr>
        <w:ind w:left="1440" w:hanging="1440"/>
        <w:rPr>
          <w:rFonts w:ascii="Arial" w:hAnsi="Arial" w:cs="Arial"/>
        </w:rPr>
      </w:pPr>
    </w:p>
    <w:p w:rsidR="00C81270" w:rsidRDefault="00181B43" w:rsidP="005E6C80">
      <w:pPr>
        <w:ind w:left="1440" w:hanging="1440"/>
        <w:rPr>
          <w:rFonts w:ascii="Arial" w:hAnsi="Arial" w:cs="Arial"/>
          <w:i/>
        </w:rPr>
      </w:pPr>
      <w:r>
        <w:rPr>
          <w:rFonts w:ascii="Arial" w:hAnsi="Arial" w:cs="Arial"/>
        </w:rPr>
        <w:t>P</w:t>
      </w:r>
      <w:r w:rsidR="00631585">
        <w:rPr>
          <w:rFonts w:ascii="Arial" w:hAnsi="Arial" w:cs="Arial"/>
        </w:rPr>
        <w:t>63</w:t>
      </w:r>
      <w:r>
        <w:rPr>
          <w:rFonts w:ascii="Arial" w:hAnsi="Arial" w:cs="Arial"/>
        </w:rPr>
        <w:t>.16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C81270" w:rsidRDefault="00C81270" w:rsidP="005E6C80">
      <w:pPr>
        <w:ind w:left="1440" w:hanging="1440"/>
        <w:rPr>
          <w:rFonts w:ascii="Arial" w:hAnsi="Arial" w:cs="Arial"/>
          <w:b/>
        </w:rPr>
      </w:pPr>
    </w:p>
    <w:p w:rsidR="005E6C80" w:rsidRDefault="00181B43" w:rsidP="005E6C80">
      <w:pPr>
        <w:ind w:left="1440" w:hanging="1440"/>
        <w:rPr>
          <w:rFonts w:ascii="Arial" w:hAnsi="Arial" w:cs="Arial"/>
          <w:i/>
        </w:rPr>
      </w:pPr>
      <w:r>
        <w:rPr>
          <w:rFonts w:ascii="Arial" w:hAnsi="Arial" w:cs="Arial"/>
        </w:rPr>
        <w:lastRenderedPageBreak/>
        <w:t>P</w:t>
      </w:r>
      <w:r w:rsidR="00631585">
        <w:rPr>
          <w:rFonts w:ascii="Arial" w:hAnsi="Arial" w:cs="Arial"/>
        </w:rPr>
        <w:t>64</w:t>
      </w:r>
      <w:r>
        <w:rPr>
          <w:rFonts w:ascii="Arial" w:hAnsi="Arial" w:cs="Arial"/>
        </w:rPr>
        <w:t>.16</w:t>
      </w:r>
      <w:r w:rsidR="00C81270">
        <w:rPr>
          <w:rFonts w:ascii="Arial" w:hAnsi="Arial" w:cs="Arial"/>
        </w:rPr>
        <w:tab/>
      </w:r>
      <w:r w:rsidR="005E6C80" w:rsidRPr="001914B5">
        <w:rPr>
          <w:rFonts w:ascii="Arial" w:hAnsi="Arial" w:cs="Arial"/>
          <w:b/>
        </w:rPr>
        <w:t>MATTERS ARISING</w:t>
      </w:r>
      <w:r w:rsidR="005E6C80" w:rsidRPr="001914B5">
        <w:rPr>
          <w:rFonts w:ascii="Arial" w:hAnsi="Arial" w:cs="Arial"/>
        </w:rPr>
        <w:t xml:space="preserve"> – </w:t>
      </w:r>
      <w:r w:rsidR="005E6C80" w:rsidRPr="001914B5">
        <w:rPr>
          <w:rFonts w:ascii="Arial" w:hAnsi="Arial" w:cs="Arial"/>
          <w:i/>
        </w:rPr>
        <w:t>Any matters arising from the minutes</w:t>
      </w:r>
      <w:r w:rsidR="009A7108">
        <w:rPr>
          <w:rFonts w:ascii="Arial" w:hAnsi="Arial" w:cs="Arial"/>
          <w:i/>
        </w:rPr>
        <w:t xml:space="preserve"> of the Planning Committee meeting held on Monday </w:t>
      </w:r>
      <w:r>
        <w:rPr>
          <w:rFonts w:ascii="Arial" w:hAnsi="Arial" w:cs="Arial"/>
          <w:i/>
        </w:rPr>
        <w:t>27</w:t>
      </w:r>
      <w:r w:rsidR="0052353B">
        <w:rPr>
          <w:rFonts w:ascii="Arial" w:hAnsi="Arial" w:cs="Arial"/>
          <w:i/>
        </w:rPr>
        <w:t>June</w:t>
      </w:r>
      <w:r w:rsidR="003E6096">
        <w:rPr>
          <w:rFonts w:ascii="Arial" w:hAnsi="Arial" w:cs="Arial"/>
          <w:i/>
        </w:rPr>
        <w:t xml:space="preserve"> 2016</w:t>
      </w:r>
      <w:r w:rsidR="005E6C80">
        <w:rPr>
          <w:rFonts w:ascii="Arial" w:hAnsi="Arial" w:cs="Arial"/>
          <w:i/>
        </w:rPr>
        <w:t>.</w:t>
      </w:r>
    </w:p>
    <w:p w:rsidR="00785B20" w:rsidRDefault="00785B20" w:rsidP="005E6C80">
      <w:pPr>
        <w:ind w:left="1440" w:hanging="1440"/>
        <w:rPr>
          <w:rFonts w:ascii="Arial" w:hAnsi="Arial" w:cs="Arial"/>
        </w:rPr>
      </w:pPr>
    </w:p>
    <w:p w:rsidR="004E43E6" w:rsidRPr="00631585" w:rsidRDefault="00181B43" w:rsidP="00631585">
      <w:pPr>
        <w:pStyle w:val="ListParagraph"/>
        <w:numPr>
          <w:ilvl w:val="0"/>
          <w:numId w:val="11"/>
        </w:numPr>
        <w:rPr>
          <w:rFonts w:ascii="Arial" w:hAnsi="Arial" w:cs="Arial"/>
          <w:i/>
        </w:rPr>
      </w:pPr>
      <w:r w:rsidRPr="00631585">
        <w:rPr>
          <w:rFonts w:ascii="Arial" w:hAnsi="Arial" w:cs="Arial"/>
        </w:rPr>
        <w:t>P</w:t>
      </w:r>
      <w:r w:rsidR="00631585">
        <w:rPr>
          <w:rFonts w:ascii="Arial" w:hAnsi="Arial" w:cs="Arial"/>
        </w:rPr>
        <w:t>56</w:t>
      </w:r>
      <w:r w:rsidRPr="00631585">
        <w:rPr>
          <w:rFonts w:ascii="Arial" w:hAnsi="Arial" w:cs="Arial"/>
        </w:rPr>
        <w:t>.16</w:t>
      </w:r>
      <w:r w:rsidR="00785B20" w:rsidRPr="00631585">
        <w:rPr>
          <w:rFonts w:ascii="Arial" w:hAnsi="Arial" w:cs="Arial"/>
        </w:rPr>
        <w:tab/>
      </w:r>
      <w:r w:rsidR="0052353B" w:rsidRPr="00631585">
        <w:rPr>
          <w:rFonts w:ascii="Arial" w:hAnsi="Arial" w:cs="Arial"/>
          <w:b/>
        </w:rPr>
        <w:t xml:space="preserve">REVIEW OF PLANNING POLICY – </w:t>
      </w:r>
      <w:r w:rsidR="0052353B" w:rsidRPr="00631585">
        <w:rPr>
          <w:rFonts w:ascii="Arial" w:hAnsi="Arial" w:cs="Arial"/>
          <w:i/>
        </w:rPr>
        <w:t>To consider any amendments to the policy adopted in 2008 that may be appropriate, with regard to the Nat</w:t>
      </w:r>
      <w:r w:rsidR="0062259A" w:rsidRPr="00631585">
        <w:rPr>
          <w:rFonts w:ascii="Arial" w:hAnsi="Arial" w:cs="Arial"/>
          <w:i/>
        </w:rPr>
        <w:t xml:space="preserve">ional Planning Policy Framework; </w:t>
      </w:r>
      <w:r w:rsidR="0052353B" w:rsidRPr="00631585">
        <w:rPr>
          <w:rFonts w:ascii="Arial" w:hAnsi="Arial" w:cs="Arial"/>
          <w:i/>
        </w:rPr>
        <w:t>the adoption of Shropshire’s</w:t>
      </w:r>
      <w:r w:rsidR="0062259A" w:rsidRPr="00631585">
        <w:rPr>
          <w:rFonts w:ascii="Arial" w:hAnsi="Arial" w:cs="Arial"/>
          <w:i/>
        </w:rPr>
        <w:t xml:space="preserve"> </w:t>
      </w:r>
      <w:proofErr w:type="spellStart"/>
      <w:r w:rsidR="0062259A" w:rsidRPr="00631585">
        <w:rPr>
          <w:rFonts w:ascii="Arial" w:hAnsi="Arial" w:cs="Arial"/>
          <w:i/>
        </w:rPr>
        <w:t>SAM.Dev</w:t>
      </w:r>
      <w:proofErr w:type="spellEnd"/>
      <w:r w:rsidR="0062259A" w:rsidRPr="00631585">
        <w:rPr>
          <w:rFonts w:ascii="Arial" w:hAnsi="Arial" w:cs="Arial"/>
          <w:i/>
        </w:rPr>
        <w:t xml:space="preserve"> Local Development plan and any other relevant policy or legislation.</w:t>
      </w:r>
    </w:p>
    <w:p w:rsidR="004E43E6" w:rsidRDefault="004E43E6" w:rsidP="005E6C80">
      <w:pPr>
        <w:ind w:left="1440" w:hanging="1440"/>
        <w:rPr>
          <w:rFonts w:ascii="Arial" w:hAnsi="Arial" w:cs="Arial"/>
        </w:rPr>
      </w:pPr>
    </w:p>
    <w:p w:rsidR="005E6C80" w:rsidRPr="005E6C80" w:rsidRDefault="00181B43" w:rsidP="005E6C80">
      <w:pPr>
        <w:ind w:left="1440" w:hanging="1440"/>
        <w:rPr>
          <w:rFonts w:ascii="Arial" w:hAnsi="Arial" w:cs="Arial"/>
        </w:rPr>
      </w:pPr>
      <w:r>
        <w:rPr>
          <w:rFonts w:ascii="Arial" w:hAnsi="Arial" w:cs="Arial"/>
        </w:rPr>
        <w:t>P</w:t>
      </w:r>
      <w:r w:rsidR="00631585">
        <w:rPr>
          <w:rFonts w:ascii="Arial" w:hAnsi="Arial" w:cs="Arial"/>
        </w:rPr>
        <w:t>65</w:t>
      </w:r>
      <w:r>
        <w:rPr>
          <w:rFonts w:ascii="Arial" w:hAnsi="Arial" w:cs="Arial"/>
        </w:rPr>
        <w:t>.16</w:t>
      </w:r>
      <w:r w:rsidR="004E43E6">
        <w:rPr>
          <w:rFonts w:ascii="Arial" w:hAnsi="Arial" w:cs="Arial"/>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4A378B" w:rsidRPr="00BE6AFC" w:rsidRDefault="00BE6AFC" w:rsidP="00BE6AFC">
      <w:pPr>
        <w:pStyle w:val="ListParagraph"/>
        <w:numPr>
          <w:ilvl w:val="0"/>
          <w:numId w:val="9"/>
        </w:numPr>
        <w:rPr>
          <w:rFonts w:ascii="Arial" w:hAnsi="Arial" w:cs="Arial"/>
          <w:b/>
        </w:rPr>
      </w:pPr>
      <w:r>
        <w:rPr>
          <w:rFonts w:ascii="Arial" w:hAnsi="Arial" w:cs="Arial"/>
          <w:b/>
        </w:rPr>
        <w:t xml:space="preserve">16/02600/FUL </w:t>
      </w:r>
      <w:proofErr w:type="gramStart"/>
      <w:r>
        <w:rPr>
          <w:rFonts w:ascii="Arial" w:hAnsi="Arial" w:cs="Arial"/>
          <w:b/>
        </w:rPr>
        <w:t>The</w:t>
      </w:r>
      <w:proofErr w:type="gramEnd"/>
      <w:r>
        <w:rPr>
          <w:rFonts w:ascii="Arial" w:hAnsi="Arial" w:cs="Arial"/>
          <w:b/>
        </w:rPr>
        <w:t xml:space="preserve"> Three Fishes Inn, Hereford Road, Bayston Hill, SY3 0DB – </w:t>
      </w:r>
      <w:r>
        <w:rPr>
          <w:rFonts w:ascii="Arial" w:hAnsi="Arial" w:cs="Arial"/>
        </w:rPr>
        <w:t xml:space="preserve">Application under Section 73a of the Town and Country Planning Act 1990 for the erection of a smoking shelter to the existing rear drinking area.  </w:t>
      </w:r>
      <w:hyperlink r:id="rId9" w:history="1">
        <w:r>
          <w:rPr>
            <w:rStyle w:val="Hyperlink"/>
          </w:rPr>
          <w:t>http://pa.shropshire.gov.uk/online-applications/applicationDetails.do?activeTab=summary&amp;keyVal=O8KI95TDMU500</w:t>
        </w:r>
      </w:hyperlink>
      <w:r>
        <w:t xml:space="preserve"> </w:t>
      </w:r>
    </w:p>
    <w:p w:rsidR="004A378B" w:rsidRPr="004A378B" w:rsidRDefault="004A378B" w:rsidP="004A378B">
      <w:pPr>
        <w:pStyle w:val="ListParagraph"/>
        <w:rPr>
          <w:rFonts w:ascii="Arial" w:hAnsi="Arial" w:cs="Arial"/>
          <w:i/>
        </w:rPr>
      </w:pPr>
    </w:p>
    <w:p w:rsidR="00147BBE" w:rsidRPr="00147BBE" w:rsidRDefault="00147BBE" w:rsidP="00A7237C">
      <w:pPr>
        <w:pStyle w:val="ListParagraph"/>
        <w:numPr>
          <w:ilvl w:val="0"/>
          <w:numId w:val="9"/>
        </w:numPr>
        <w:rPr>
          <w:rFonts w:ascii="Arial" w:hAnsi="Arial" w:cs="Arial"/>
        </w:rPr>
      </w:pPr>
      <w:r>
        <w:rPr>
          <w:rFonts w:ascii="Arial" w:hAnsi="Arial" w:cs="Arial"/>
          <w:b/>
        </w:rPr>
        <w:t xml:space="preserve">16/01016/REM – Land south of Betley Lane, Bayston Hill – </w:t>
      </w:r>
      <w:r>
        <w:rPr>
          <w:rFonts w:ascii="Arial" w:hAnsi="Arial" w:cs="Arial"/>
        </w:rPr>
        <w:t>Re- consultation relating to the proposed approval of reserved matters (access, appearance, landscaping, layout and scale) pursuant to permission 13/02694/OUT for the erection of a dwelling to include access:</w:t>
      </w:r>
      <w:r w:rsidRPr="00147BBE">
        <w:t xml:space="preserve"> </w:t>
      </w:r>
      <w:hyperlink r:id="rId10" w:history="1">
        <w:r>
          <w:rPr>
            <w:rStyle w:val="Hyperlink"/>
          </w:rPr>
          <w:t>https://pa.shropshire.gov.uk/online-applications/applicationDetails.do?activeTab=summary&amp;keyVal=O3J3KITDL3600</w:t>
        </w:r>
      </w:hyperlink>
    </w:p>
    <w:p w:rsidR="00147BBE" w:rsidRPr="00147BBE" w:rsidRDefault="00147BBE" w:rsidP="00147BBE">
      <w:pPr>
        <w:pStyle w:val="ListParagraph"/>
        <w:rPr>
          <w:rFonts w:ascii="Arial" w:hAnsi="Arial" w:cs="Arial"/>
          <w:i/>
        </w:rPr>
      </w:pPr>
    </w:p>
    <w:p w:rsidR="0048383E" w:rsidRPr="0048383E" w:rsidRDefault="00147BBE" w:rsidP="00A7237C">
      <w:pPr>
        <w:pStyle w:val="ListParagraph"/>
        <w:numPr>
          <w:ilvl w:val="0"/>
          <w:numId w:val="9"/>
        </w:numPr>
        <w:rPr>
          <w:rFonts w:ascii="Arial" w:hAnsi="Arial" w:cs="Arial"/>
        </w:rPr>
      </w:pPr>
      <w:r>
        <w:rPr>
          <w:rFonts w:ascii="Arial" w:hAnsi="Arial" w:cs="Arial"/>
          <w:i/>
        </w:rPr>
        <w:t>T</w:t>
      </w:r>
      <w:r w:rsidR="0048383E" w:rsidRPr="0048383E">
        <w:rPr>
          <w:rFonts w:ascii="Arial" w:hAnsi="Arial" w:cs="Arial"/>
          <w:i/>
        </w:rPr>
        <w: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63279C"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p>
    <w:p w:rsidR="00BE6AFC" w:rsidRPr="00BE6AFC" w:rsidRDefault="00BE6AFC" w:rsidP="0048383E">
      <w:pPr>
        <w:pStyle w:val="ListParagraph"/>
        <w:numPr>
          <w:ilvl w:val="1"/>
          <w:numId w:val="8"/>
        </w:numPr>
        <w:rPr>
          <w:rFonts w:ascii="Arial" w:hAnsi="Arial" w:cs="Arial"/>
          <w:b/>
          <w:i/>
        </w:rPr>
      </w:pPr>
      <w:r>
        <w:rPr>
          <w:rFonts w:ascii="Arial" w:hAnsi="Arial" w:cs="Arial"/>
          <w:b/>
          <w:i/>
        </w:rPr>
        <w:t xml:space="preserve">16/01785/FUL – 3 </w:t>
      </w:r>
      <w:proofErr w:type="spellStart"/>
      <w:r>
        <w:rPr>
          <w:rFonts w:ascii="Arial" w:hAnsi="Arial" w:cs="Arial"/>
          <w:b/>
          <w:i/>
        </w:rPr>
        <w:t>Amblecote</w:t>
      </w:r>
      <w:proofErr w:type="spellEnd"/>
      <w:r>
        <w:rPr>
          <w:rFonts w:ascii="Arial" w:hAnsi="Arial" w:cs="Arial"/>
          <w:b/>
          <w:i/>
        </w:rPr>
        <w:t xml:space="preserve">, Grove Lane, Bayston Hill, Shrewsbury, SY3 0HW – </w:t>
      </w:r>
      <w:r>
        <w:rPr>
          <w:rFonts w:ascii="Arial" w:hAnsi="Arial" w:cs="Arial"/>
          <w:i/>
        </w:rPr>
        <w:t>Erection of fist floor side extension, conversion of two garages to provide residential accommodation; roof works - Permission granted</w:t>
      </w:r>
    </w:p>
    <w:p w:rsidR="00BE6AFC" w:rsidRPr="00BE6AFC" w:rsidRDefault="00BE6AFC" w:rsidP="0048383E">
      <w:pPr>
        <w:pStyle w:val="ListParagraph"/>
        <w:numPr>
          <w:ilvl w:val="1"/>
          <w:numId w:val="8"/>
        </w:numPr>
        <w:rPr>
          <w:rFonts w:ascii="Arial" w:hAnsi="Arial" w:cs="Arial"/>
          <w:b/>
          <w:i/>
        </w:rPr>
      </w:pPr>
      <w:r>
        <w:rPr>
          <w:rFonts w:ascii="Arial" w:hAnsi="Arial" w:cs="Arial"/>
          <w:b/>
          <w:i/>
        </w:rPr>
        <w:t xml:space="preserve">16/01880/FUL – 30 Long Meadow, Bayston Hill, Shrewsbury, SY3 0NX – </w:t>
      </w:r>
      <w:r>
        <w:rPr>
          <w:rFonts w:ascii="Arial" w:hAnsi="Arial" w:cs="Arial"/>
          <w:i/>
        </w:rPr>
        <w:t>Erection of single storey side extension and two storey rear extension –Permission granted</w:t>
      </w:r>
    </w:p>
    <w:p w:rsidR="00BE6AFC" w:rsidRPr="00BE6AFC" w:rsidRDefault="00BE6AFC" w:rsidP="00BE6AFC">
      <w:pPr>
        <w:pStyle w:val="ListParagraph"/>
        <w:ind w:left="2520"/>
        <w:rPr>
          <w:rFonts w:ascii="Arial" w:hAnsi="Arial" w:cs="Arial"/>
          <w:b/>
          <w:i/>
        </w:rPr>
      </w:pPr>
    </w:p>
    <w:p w:rsidR="0063279C" w:rsidRDefault="0048383E" w:rsidP="0048383E">
      <w:pPr>
        <w:pStyle w:val="ListParagraph"/>
        <w:numPr>
          <w:ilvl w:val="1"/>
          <w:numId w:val="8"/>
        </w:numPr>
        <w:rPr>
          <w:rFonts w:ascii="Arial" w:hAnsi="Arial" w:cs="Arial"/>
          <w:b/>
          <w:i/>
        </w:rPr>
      </w:pPr>
      <w:r>
        <w:rPr>
          <w:rFonts w:ascii="Arial" w:hAnsi="Arial" w:cs="Arial"/>
          <w:i/>
        </w:rPr>
        <w:t>To note any planning decisions notifie</w:t>
      </w:r>
      <w:r w:rsidR="0063279C">
        <w:rPr>
          <w:rFonts w:ascii="Arial" w:hAnsi="Arial" w:cs="Arial"/>
          <w:i/>
        </w:rPr>
        <w:t>d since the publication of the agenda</w:t>
      </w:r>
    </w:p>
    <w:p w:rsidR="00857775" w:rsidRPr="00857775" w:rsidRDefault="00857775" w:rsidP="00857775">
      <w:pPr>
        <w:pStyle w:val="ListParagraph"/>
        <w:rPr>
          <w:rFonts w:ascii="Arial" w:hAnsi="Arial" w:cs="Arial"/>
          <w:b/>
          <w:i/>
        </w:rPr>
      </w:pPr>
    </w:p>
    <w:p w:rsidR="00DC7345" w:rsidRPr="00DC7345" w:rsidRDefault="00857775" w:rsidP="0048383E">
      <w:pPr>
        <w:pStyle w:val="ListParagraph"/>
        <w:numPr>
          <w:ilvl w:val="0"/>
          <w:numId w:val="8"/>
        </w:numPr>
        <w:rPr>
          <w:rFonts w:ascii="Arial" w:hAnsi="Arial" w:cs="Arial"/>
        </w:rPr>
      </w:pPr>
      <w:r w:rsidRPr="0063279C">
        <w:rPr>
          <w:rFonts w:ascii="Arial" w:hAnsi="Arial" w:cs="Arial"/>
          <w:b/>
        </w:rPr>
        <w:t>Planning Appeals</w:t>
      </w:r>
      <w:r w:rsidR="0063279C" w:rsidRPr="0063279C">
        <w:rPr>
          <w:rFonts w:ascii="Arial" w:hAnsi="Arial" w:cs="Arial"/>
          <w:b/>
        </w:rPr>
        <w:t>:</w:t>
      </w:r>
      <w:r w:rsidR="0048383E">
        <w:rPr>
          <w:rFonts w:ascii="Arial" w:hAnsi="Arial" w:cs="Arial"/>
          <w:b/>
        </w:rPr>
        <w:t xml:space="preserve"> </w:t>
      </w:r>
    </w:p>
    <w:p w:rsidR="00DC7345" w:rsidRDefault="00DC7345" w:rsidP="00626F78">
      <w:pPr>
        <w:pStyle w:val="ListParagraph"/>
        <w:numPr>
          <w:ilvl w:val="1"/>
          <w:numId w:val="8"/>
        </w:numPr>
        <w:rPr>
          <w:rFonts w:ascii="Arial" w:hAnsi="Arial" w:cs="Arial"/>
          <w:i/>
        </w:rPr>
      </w:pPr>
      <w:r>
        <w:rPr>
          <w:rFonts w:ascii="Arial" w:hAnsi="Arial" w:cs="Arial"/>
          <w:b/>
        </w:rPr>
        <w:t xml:space="preserve">14/00989/OUT – Appeal against refusal of an application for proposed residential development land, off Gorse Lane, Bayston Hill – </w:t>
      </w:r>
      <w:r w:rsidR="00DF0B22" w:rsidRPr="00DF0B22">
        <w:rPr>
          <w:rFonts w:ascii="Arial" w:hAnsi="Arial" w:cs="Arial"/>
          <w:i/>
        </w:rPr>
        <w:t>Appeal Reference</w:t>
      </w:r>
      <w:r w:rsidR="00DF0B22">
        <w:rPr>
          <w:rFonts w:ascii="Arial" w:hAnsi="Arial" w:cs="Arial"/>
          <w:b/>
        </w:rPr>
        <w:t xml:space="preserve"> APP/L3245/W/16/3143515 </w:t>
      </w:r>
      <w:proofErr w:type="gramStart"/>
      <w:r w:rsidR="00BE6AFC">
        <w:rPr>
          <w:rFonts w:ascii="Arial" w:hAnsi="Arial" w:cs="Arial"/>
          <w:i/>
        </w:rPr>
        <w:t>To</w:t>
      </w:r>
      <w:proofErr w:type="gramEnd"/>
      <w:r w:rsidR="00BE6AFC">
        <w:rPr>
          <w:rFonts w:ascii="Arial" w:hAnsi="Arial" w:cs="Arial"/>
          <w:i/>
        </w:rPr>
        <w:t xml:space="preserve"> note that the appeal has been DISMISSED.</w:t>
      </w:r>
    </w:p>
    <w:p w:rsidR="009D7D0F" w:rsidRPr="00BE6AFC" w:rsidRDefault="00741396" w:rsidP="00DC7345">
      <w:pPr>
        <w:pStyle w:val="ListParagraph"/>
        <w:numPr>
          <w:ilvl w:val="1"/>
          <w:numId w:val="8"/>
        </w:numPr>
        <w:rPr>
          <w:rFonts w:ascii="Arial" w:hAnsi="Arial" w:cs="Arial"/>
          <w:b/>
          <w:i/>
        </w:rPr>
      </w:pPr>
      <w:r>
        <w:rPr>
          <w:rFonts w:ascii="Arial" w:hAnsi="Arial" w:cs="Arial"/>
          <w:b/>
        </w:rPr>
        <w:t xml:space="preserve">14/05655/OUT </w:t>
      </w:r>
      <w:r w:rsidR="009D7D0F" w:rsidRPr="009D7D0F">
        <w:rPr>
          <w:rFonts w:ascii="Arial" w:hAnsi="Arial" w:cs="Arial"/>
          <w:b/>
        </w:rPr>
        <w:t>– Land to the north of Pulley Lane, Bayston Hill</w:t>
      </w:r>
      <w:r w:rsidR="009D7D0F">
        <w:rPr>
          <w:rFonts w:ascii="Arial" w:hAnsi="Arial" w:cs="Arial"/>
          <w:b/>
        </w:rPr>
        <w:t xml:space="preserve"> </w:t>
      </w:r>
      <w:r w:rsidR="009D7D0F" w:rsidRPr="004A378B">
        <w:rPr>
          <w:rFonts w:ascii="Arial" w:hAnsi="Arial" w:cs="Arial"/>
          <w:b/>
          <w:i/>
        </w:rPr>
        <w:t>–</w:t>
      </w:r>
      <w:r>
        <w:rPr>
          <w:rFonts w:ascii="Arial" w:hAnsi="Arial" w:cs="Arial"/>
          <w:i/>
        </w:rPr>
        <w:t xml:space="preserve"> reference </w:t>
      </w:r>
      <w:r w:rsidRPr="009D7D0F">
        <w:rPr>
          <w:rFonts w:ascii="Arial" w:hAnsi="Arial" w:cs="Arial"/>
          <w:b/>
        </w:rPr>
        <w:t>APP/L3245/W/16/3146986</w:t>
      </w:r>
      <w:r w:rsidR="00BE6AFC">
        <w:rPr>
          <w:rFonts w:ascii="Arial" w:hAnsi="Arial" w:cs="Arial"/>
          <w:b/>
        </w:rPr>
        <w:t xml:space="preserve"> – </w:t>
      </w:r>
      <w:r w:rsidR="00BE6AFC" w:rsidRPr="00BE6AFC">
        <w:rPr>
          <w:rFonts w:ascii="Arial" w:hAnsi="Arial" w:cs="Arial"/>
          <w:i/>
        </w:rPr>
        <w:t>To note the hearing date will be the 26 July 2016 and receive information on the start time and venue, if available</w:t>
      </w:r>
    </w:p>
    <w:p w:rsidR="00206553" w:rsidRPr="00147BBE" w:rsidRDefault="0063279C" w:rsidP="00206553">
      <w:pPr>
        <w:pStyle w:val="ListParagraph"/>
        <w:numPr>
          <w:ilvl w:val="1"/>
          <w:numId w:val="8"/>
        </w:numPr>
        <w:rPr>
          <w:rFonts w:ascii="Arial" w:hAnsi="Arial" w:cs="Arial"/>
        </w:rPr>
      </w:pPr>
      <w:r w:rsidRPr="00147BBE">
        <w:rPr>
          <w:rFonts w:ascii="Arial" w:hAnsi="Arial" w:cs="Arial"/>
          <w:i/>
        </w:rPr>
        <w:t>To note and consider any new planning appeals registered since the publication of the agenda</w:t>
      </w:r>
      <w:bookmarkStart w:id="0" w:name="_GoBack"/>
      <w:bookmarkEnd w:id="0"/>
    </w:p>
    <w:sectPr w:rsidR="00206553" w:rsidRPr="00147BBE"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59627AB0"/>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9"/>
  </w:num>
  <w:num w:numId="6">
    <w:abstractNumId w:val="8"/>
  </w:num>
  <w:num w:numId="7">
    <w:abstractNumId w:val="2"/>
  </w:num>
  <w:num w:numId="8">
    <w:abstractNumId w:val="0"/>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47BBE"/>
    <w:rsid w:val="00152FBC"/>
    <w:rsid w:val="00153479"/>
    <w:rsid w:val="00167695"/>
    <w:rsid w:val="0017685F"/>
    <w:rsid w:val="00181B43"/>
    <w:rsid w:val="0018348F"/>
    <w:rsid w:val="00184C54"/>
    <w:rsid w:val="001B10CA"/>
    <w:rsid w:val="001B2E41"/>
    <w:rsid w:val="001C00A1"/>
    <w:rsid w:val="001C0E5D"/>
    <w:rsid w:val="001C3FB9"/>
    <w:rsid w:val="001D1B17"/>
    <w:rsid w:val="001E30CE"/>
    <w:rsid w:val="00206553"/>
    <w:rsid w:val="00210CB7"/>
    <w:rsid w:val="002418D5"/>
    <w:rsid w:val="0024470C"/>
    <w:rsid w:val="0025000A"/>
    <w:rsid w:val="002529CA"/>
    <w:rsid w:val="00270296"/>
    <w:rsid w:val="00273925"/>
    <w:rsid w:val="002801C5"/>
    <w:rsid w:val="00284701"/>
    <w:rsid w:val="002907CB"/>
    <w:rsid w:val="00292BC1"/>
    <w:rsid w:val="00297CC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D1049"/>
    <w:rsid w:val="003D2FEC"/>
    <w:rsid w:val="003D5BD5"/>
    <w:rsid w:val="003D60EC"/>
    <w:rsid w:val="003E18E5"/>
    <w:rsid w:val="003E2AE1"/>
    <w:rsid w:val="003E33B6"/>
    <w:rsid w:val="003E6096"/>
    <w:rsid w:val="003F410D"/>
    <w:rsid w:val="003F7BD4"/>
    <w:rsid w:val="00402D0F"/>
    <w:rsid w:val="004034AB"/>
    <w:rsid w:val="00407968"/>
    <w:rsid w:val="00423E71"/>
    <w:rsid w:val="00441BE3"/>
    <w:rsid w:val="00446612"/>
    <w:rsid w:val="00455D5D"/>
    <w:rsid w:val="00456845"/>
    <w:rsid w:val="004570E0"/>
    <w:rsid w:val="004625D7"/>
    <w:rsid w:val="0048383E"/>
    <w:rsid w:val="00486E66"/>
    <w:rsid w:val="004903B1"/>
    <w:rsid w:val="004951E6"/>
    <w:rsid w:val="004A378B"/>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3363"/>
    <w:rsid w:val="00510B39"/>
    <w:rsid w:val="0052353B"/>
    <w:rsid w:val="0053219D"/>
    <w:rsid w:val="00534992"/>
    <w:rsid w:val="00545158"/>
    <w:rsid w:val="005860D5"/>
    <w:rsid w:val="005A3DBB"/>
    <w:rsid w:val="005A64BF"/>
    <w:rsid w:val="005B3341"/>
    <w:rsid w:val="005B578C"/>
    <w:rsid w:val="005B7C51"/>
    <w:rsid w:val="005C7256"/>
    <w:rsid w:val="005D026F"/>
    <w:rsid w:val="005E0634"/>
    <w:rsid w:val="005E6C80"/>
    <w:rsid w:val="005F391F"/>
    <w:rsid w:val="005F6724"/>
    <w:rsid w:val="00601176"/>
    <w:rsid w:val="0060553D"/>
    <w:rsid w:val="00606609"/>
    <w:rsid w:val="00621310"/>
    <w:rsid w:val="0062259A"/>
    <w:rsid w:val="00626F78"/>
    <w:rsid w:val="00631006"/>
    <w:rsid w:val="00631585"/>
    <w:rsid w:val="0063279C"/>
    <w:rsid w:val="00654135"/>
    <w:rsid w:val="006574BD"/>
    <w:rsid w:val="00664710"/>
    <w:rsid w:val="006707BD"/>
    <w:rsid w:val="006747ED"/>
    <w:rsid w:val="0068110B"/>
    <w:rsid w:val="006B166B"/>
    <w:rsid w:val="006B7B04"/>
    <w:rsid w:val="006C2044"/>
    <w:rsid w:val="006C59C3"/>
    <w:rsid w:val="006C5A44"/>
    <w:rsid w:val="006D659D"/>
    <w:rsid w:val="006E05A5"/>
    <w:rsid w:val="006E2D46"/>
    <w:rsid w:val="006E5E99"/>
    <w:rsid w:val="006F2B4C"/>
    <w:rsid w:val="0070110B"/>
    <w:rsid w:val="00710414"/>
    <w:rsid w:val="007303AB"/>
    <w:rsid w:val="0073738F"/>
    <w:rsid w:val="00741396"/>
    <w:rsid w:val="00750DC1"/>
    <w:rsid w:val="007709D8"/>
    <w:rsid w:val="00776C96"/>
    <w:rsid w:val="00780438"/>
    <w:rsid w:val="0078062E"/>
    <w:rsid w:val="00783824"/>
    <w:rsid w:val="007850B9"/>
    <w:rsid w:val="00785B20"/>
    <w:rsid w:val="00794810"/>
    <w:rsid w:val="007965B0"/>
    <w:rsid w:val="007A2024"/>
    <w:rsid w:val="007B66BE"/>
    <w:rsid w:val="007C186F"/>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912EE6"/>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D7D0F"/>
    <w:rsid w:val="009E0EDD"/>
    <w:rsid w:val="00A01543"/>
    <w:rsid w:val="00A03ED4"/>
    <w:rsid w:val="00A0724A"/>
    <w:rsid w:val="00A24457"/>
    <w:rsid w:val="00A25CB2"/>
    <w:rsid w:val="00A7237C"/>
    <w:rsid w:val="00A90162"/>
    <w:rsid w:val="00A97D81"/>
    <w:rsid w:val="00AB0557"/>
    <w:rsid w:val="00B037EA"/>
    <w:rsid w:val="00B0460A"/>
    <w:rsid w:val="00B101EE"/>
    <w:rsid w:val="00B26FCE"/>
    <w:rsid w:val="00B27CC6"/>
    <w:rsid w:val="00B34FB0"/>
    <w:rsid w:val="00B53131"/>
    <w:rsid w:val="00B57E99"/>
    <w:rsid w:val="00B644E8"/>
    <w:rsid w:val="00B742BA"/>
    <w:rsid w:val="00B75464"/>
    <w:rsid w:val="00BA04EF"/>
    <w:rsid w:val="00BA29A9"/>
    <w:rsid w:val="00BA5CB3"/>
    <w:rsid w:val="00BC34F5"/>
    <w:rsid w:val="00BC4873"/>
    <w:rsid w:val="00BD421F"/>
    <w:rsid w:val="00BD75AA"/>
    <w:rsid w:val="00BD7F48"/>
    <w:rsid w:val="00BE01B0"/>
    <w:rsid w:val="00BE4C72"/>
    <w:rsid w:val="00BE6AF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D03D31"/>
    <w:rsid w:val="00D511E2"/>
    <w:rsid w:val="00D64D37"/>
    <w:rsid w:val="00D710BC"/>
    <w:rsid w:val="00D84C82"/>
    <w:rsid w:val="00DA2B01"/>
    <w:rsid w:val="00DB77D7"/>
    <w:rsid w:val="00DC7345"/>
    <w:rsid w:val="00DD40F1"/>
    <w:rsid w:val="00DD5D98"/>
    <w:rsid w:val="00DE5EE7"/>
    <w:rsid w:val="00DF0B22"/>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D799E"/>
    <w:rsid w:val="00F23AF6"/>
    <w:rsid w:val="00F40F35"/>
    <w:rsid w:val="00F44136"/>
    <w:rsid w:val="00F51AEA"/>
    <w:rsid w:val="00F5498E"/>
    <w:rsid w:val="00F57C76"/>
    <w:rsid w:val="00F941D3"/>
    <w:rsid w:val="00FC749C"/>
    <w:rsid w:val="00FD5323"/>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net/baystonhill"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shropshire.gov.uk/online-applications/applicationDetails.do?activeTab=summary&amp;keyVal=O3J3KITDL3600" TargetMode="External"/><Relationship Id="rId4" Type="http://schemas.openxmlformats.org/officeDocument/2006/relationships/settings" Target="settings.xml"/><Relationship Id="rId9" Type="http://schemas.openxmlformats.org/officeDocument/2006/relationships/hyperlink" Target="http://pa.shropshire.gov.uk/online-applications/applicationDetails.do?activeTab=summary&amp;keyVal=O8KI95TDMU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2016-02-12T15:46:00Z</cp:lastPrinted>
  <dcterms:created xsi:type="dcterms:W3CDTF">2016-07-05T13:02:00Z</dcterms:created>
  <dcterms:modified xsi:type="dcterms:W3CDTF">2016-07-05T14:12:00Z</dcterms:modified>
</cp:coreProperties>
</file>