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5BC32146"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3A59EB">
        <w:rPr>
          <w:rFonts w:ascii="Arial" w:hAnsi="Arial" w:cs="Arial"/>
          <w:b/>
          <w:bCs/>
          <w:sz w:val="22"/>
          <w:szCs w:val="22"/>
        </w:rPr>
        <w:t>Paul Breeze</w:t>
      </w:r>
    </w:p>
    <w:p w14:paraId="625084FC" w14:textId="77777777" w:rsidR="0032579E" w:rsidRDefault="0032579E" w:rsidP="0086708F">
      <w:pPr>
        <w:jc w:val="both"/>
        <w:rPr>
          <w:rFonts w:ascii="Arial" w:hAnsi="Arial" w:cs="Arial"/>
          <w:b/>
          <w:sz w:val="22"/>
          <w:szCs w:val="22"/>
        </w:rPr>
      </w:pPr>
    </w:p>
    <w:p w14:paraId="625084FD" w14:textId="26DC4C69"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3A59EB">
        <w:rPr>
          <w:rFonts w:ascii="Arial" w:hAnsi="Arial" w:cs="Arial"/>
          <w:b/>
          <w:sz w:val="22"/>
          <w:szCs w:val="22"/>
        </w:rPr>
        <w:t>20 May</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301E6262" w:rsidR="0086708F" w:rsidRPr="00E05CC3" w:rsidRDefault="0086708F" w:rsidP="003A59EB">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E374FB">
              <w:rPr>
                <w:rFonts w:ascii="Arial" w:hAnsi="Arial" w:cs="Arial"/>
                <w:sz w:val="22"/>
                <w:szCs w:val="22"/>
              </w:rPr>
              <w:t>Breeze, (</w:t>
            </w:r>
            <w:r w:rsidR="003A59EB">
              <w:rPr>
                <w:rFonts w:ascii="Arial" w:hAnsi="Arial" w:cs="Arial"/>
                <w:sz w:val="22"/>
                <w:szCs w:val="22"/>
              </w:rPr>
              <w:t xml:space="preserve">Outgoing </w:t>
            </w:r>
            <w:r w:rsidR="00E374FB">
              <w:rPr>
                <w:rFonts w:ascii="Arial" w:hAnsi="Arial" w:cs="Arial"/>
                <w:sz w:val="22"/>
                <w:szCs w:val="22"/>
              </w:rPr>
              <w:t xml:space="preserve">Chair); </w:t>
            </w:r>
            <w:r w:rsidR="004236A5">
              <w:rPr>
                <w:rFonts w:ascii="Arial" w:hAnsi="Arial" w:cs="Arial"/>
                <w:sz w:val="22"/>
                <w:szCs w:val="22"/>
              </w:rPr>
              <w:t>Hudson</w:t>
            </w:r>
            <w:r w:rsidR="00705C4F">
              <w:rPr>
                <w:rFonts w:ascii="Arial" w:hAnsi="Arial" w:cs="Arial"/>
                <w:sz w:val="22"/>
                <w:szCs w:val="22"/>
              </w:rPr>
              <w:t xml:space="preserve"> (</w:t>
            </w:r>
            <w:r w:rsidR="003A59EB">
              <w:rPr>
                <w:rFonts w:ascii="Arial" w:hAnsi="Arial" w:cs="Arial"/>
                <w:sz w:val="22"/>
                <w:szCs w:val="22"/>
              </w:rPr>
              <w:t xml:space="preserve">Newly elected </w:t>
            </w:r>
            <w:r w:rsidR="00715957">
              <w:rPr>
                <w:rFonts w:ascii="Arial" w:hAnsi="Arial" w:cs="Arial"/>
                <w:sz w:val="22"/>
                <w:szCs w:val="22"/>
              </w:rPr>
              <w:t>Chair)</w:t>
            </w:r>
            <w:r w:rsidR="00E053C3">
              <w:rPr>
                <w:rFonts w:ascii="Arial" w:hAnsi="Arial" w:cs="Arial"/>
                <w:sz w:val="22"/>
                <w:szCs w:val="22"/>
              </w:rPr>
              <w:t>;</w:t>
            </w:r>
            <w:r w:rsidR="00C524A6">
              <w:rPr>
                <w:rFonts w:ascii="Arial" w:hAnsi="Arial" w:cs="Arial"/>
                <w:sz w:val="22"/>
                <w:szCs w:val="22"/>
              </w:rPr>
              <w:t xml:space="preserve"> </w:t>
            </w:r>
            <w:r w:rsidR="003A59EB">
              <w:rPr>
                <w:rFonts w:ascii="Arial" w:hAnsi="Arial" w:cs="Arial"/>
                <w:sz w:val="22"/>
                <w:szCs w:val="22"/>
              </w:rPr>
              <w:t>Jones</w:t>
            </w:r>
            <w:r w:rsidR="003A59EB">
              <w:rPr>
                <w:rFonts w:ascii="Arial" w:hAnsi="Arial" w:cs="Arial"/>
                <w:sz w:val="22"/>
                <w:szCs w:val="22"/>
              </w:rPr>
              <w:t>, Clode</w:t>
            </w:r>
            <w:r w:rsidR="00E374FB">
              <w:rPr>
                <w:rFonts w:ascii="Arial" w:hAnsi="Arial" w:cs="Arial"/>
                <w:sz w:val="22"/>
                <w:szCs w:val="22"/>
              </w:rPr>
              <w:t xml:space="preserve"> </w:t>
            </w:r>
            <w:r w:rsidR="00E1437D">
              <w:rPr>
                <w:rFonts w:ascii="Arial" w:hAnsi="Arial" w:cs="Arial"/>
                <w:sz w:val="22"/>
                <w:szCs w:val="22"/>
              </w:rPr>
              <w:t xml:space="preserve">and </w:t>
            </w:r>
            <w:r w:rsidR="003A59EB">
              <w:rPr>
                <w:rFonts w:ascii="Arial" w:hAnsi="Arial" w:cs="Arial"/>
                <w:sz w:val="22"/>
                <w:szCs w:val="22"/>
              </w:rPr>
              <w:t xml:space="preserve"> Ryan</w:t>
            </w:r>
            <w:r w:rsidR="00693BC5">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5D6D45F2" w:rsidR="00E053C3" w:rsidRPr="00E05CC3" w:rsidRDefault="00713DDC" w:rsidP="00CF5C2C">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3A59EB">
              <w:rPr>
                <w:rFonts w:ascii="Arial" w:hAnsi="Arial" w:cs="Arial"/>
                <w:sz w:val="22"/>
                <w:szCs w:val="22"/>
              </w:rPr>
              <w:t>; M Mead, Place Plan Officer, Shropshire Council; Cllr T Clarke and two members of the public</w:t>
            </w:r>
          </w:p>
        </w:tc>
      </w:tr>
    </w:tbl>
    <w:p w14:paraId="62508509" w14:textId="74191D4C" w:rsidR="00FA405C" w:rsidRDefault="00FA405C" w:rsidP="00512645">
      <w:pPr>
        <w:ind w:left="1418" w:hanging="1418"/>
        <w:rPr>
          <w:rFonts w:ascii="Arial" w:hAnsi="Arial" w:cs="Arial"/>
          <w:b/>
          <w:sz w:val="22"/>
          <w:szCs w:val="22"/>
        </w:rPr>
      </w:pPr>
    </w:p>
    <w:p w14:paraId="406212FF" w14:textId="77777777" w:rsidR="003A59EB" w:rsidRDefault="006649C8" w:rsidP="00512645">
      <w:pPr>
        <w:ind w:left="1418" w:hanging="1418"/>
        <w:rPr>
          <w:rFonts w:ascii="Arial" w:hAnsi="Arial" w:cs="Arial"/>
          <w:sz w:val="22"/>
          <w:szCs w:val="22"/>
        </w:rPr>
      </w:pPr>
      <w:r w:rsidRPr="003A59EB">
        <w:rPr>
          <w:rFonts w:ascii="Arial" w:hAnsi="Arial" w:cs="Arial"/>
          <w:sz w:val="22"/>
          <w:szCs w:val="22"/>
        </w:rPr>
        <w:t>P</w:t>
      </w:r>
      <w:r w:rsidR="005B20CA" w:rsidRPr="003A59EB">
        <w:rPr>
          <w:rFonts w:ascii="Arial" w:hAnsi="Arial" w:cs="Arial"/>
          <w:sz w:val="22"/>
          <w:szCs w:val="22"/>
        </w:rPr>
        <w:t>1</w:t>
      </w:r>
      <w:r w:rsidRPr="003A59EB">
        <w:rPr>
          <w:rFonts w:ascii="Arial" w:hAnsi="Arial" w:cs="Arial"/>
          <w:sz w:val="22"/>
          <w:szCs w:val="22"/>
        </w:rPr>
        <w:t>.1</w:t>
      </w:r>
      <w:r w:rsidR="003A59EB" w:rsidRPr="003A59EB">
        <w:rPr>
          <w:rFonts w:ascii="Arial" w:hAnsi="Arial" w:cs="Arial"/>
          <w:sz w:val="22"/>
          <w:szCs w:val="22"/>
        </w:rPr>
        <w:t>9</w:t>
      </w:r>
      <w:r w:rsidRPr="003A59EB">
        <w:rPr>
          <w:rFonts w:ascii="Arial" w:hAnsi="Arial" w:cs="Arial"/>
          <w:sz w:val="22"/>
          <w:szCs w:val="22"/>
        </w:rPr>
        <w:t>/</w:t>
      </w:r>
      <w:r w:rsidR="003A59EB" w:rsidRPr="003A59EB">
        <w:rPr>
          <w:rFonts w:ascii="Arial" w:hAnsi="Arial" w:cs="Arial"/>
          <w:sz w:val="22"/>
          <w:szCs w:val="22"/>
        </w:rPr>
        <w:t>20</w:t>
      </w:r>
      <w:r>
        <w:rPr>
          <w:rFonts w:ascii="Arial" w:hAnsi="Arial" w:cs="Arial"/>
          <w:sz w:val="22"/>
          <w:szCs w:val="22"/>
        </w:rPr>
        <w:tab/>
      </w:r>
      <w:r w:rsidR="003A59EB" w:rsidRPr="003A59EB">
        <w:rPr>
          <w:rFonts w:ascii="Arial" w:hAnsi="Arial" w:cs="Arial"/>
          <w:b/>
          <w:sz w:val="22"/>
          <w:szCs w:val="22"/>
        </w:rPr>
        <w:t>ELECTION OF CHAIR AND VICE CHAIR</w:t>
      </w:r>
      <w:r w:rsidR="003A59EB">
        <w:rPr>
          <w:rFonts w:ascii="Arial" w:hAnsi="Arial" w:cs="Arial"/>
          <w:b/>
          <w:sz w:val="22"/>
          <w:szCs w:val="22"/>
        </w:rPr>
        <w:t xml:space="preserve"> – </w:t>
      </w:r>
      <w:r w:rsidR="003A59EB">
        <w:rPr>
          <w:rFonts w:ascii="Arial" w:hAnsi="Arial" w:cs="Arial"/>
          <w:sz w:val="22"/>
          <w:szCs w:val="22"/>
        </w:rPr>
        <w:t>Cllr Breeze opened the meeting and invited nominations for the Chair. Cllr Hudson was nominated by Cllrs Breeze and Jones and having confirmed his willingness to serve was elected unanimously as the new Chair</w:t>
      </w:r>
      <w:r w:rsidR="003A59EB" w:rsidRPr="003A59EB">
        <w:rPr>
          <w:rFonts w:ascii="Arial" w:hAnsi="Arial" w:cs="Arial"/>
          <w:sz w:val="22"/>
          <w:szCs w:val="22"/>
        </w:rPr>
        <w:t xml:space="preserve"> </w:t>
      </w:r>
      <w:r w:rsidR="003A59EB">
        <w:rPr>
          <w:rFonts w:ascii="Arial" w:hAnsi="Arial" w:cs="Arial"/>
          <w:sz w:val="22"/>
          <w:szCs w:val="22"/>
        </w:rPr>
        <w:t xml:space="preserve">to serve until the next Annual Council Meeting.  </w:t>
      </w:r>
    </w:p>
    <w:p w14:paraId="742DA24A" w14:textId="77777777" w:rsidR="003A59EB" w:rsidRDefault="003A59EB" w:rsidP="00512645">
      <w:pPr>
        <w:ind w:left="1418" w:hanging="1418"/>
        <w:rPr>
          <w:rFonts w:ascii="Arial" w:hAnsi="Arial" w:cs="Arial"/>
          <w:sz w:val="22"/>
          <w:szCs w:val="22"/>
        </w:rPr>
      </w:pPr>
    </w:p>
    <w:p w14:paraId="74BA8899" w14:textId="0D7FA019" w:rsidR="003A59EB" w:rsidRPr="003A59EB" w:rsidRDefault="003A59EB" w:rsidP="003A59EB">
      <w:pPr>
        <w:ind w:left="1418"/>
        <w:rPr>
          <w:rFonts w:ascii="Arial" w:hAnsi="Arial" w:cs="Arial"/>
          <w:sz w:val="22"/>
          <w:szCs w:val="22"/>
        </w:rPr>
      </w:pPr>
      <w:r>
        <w:rPr>
          <w:rFonts w:ascii="Arial" w:hAnsi="Arial" w:cs="Arial"/>
          <w:sz w:val="22"/>
          <w:szCs w:val="22"/>
        </w:rPr>
        <w:t>Having taken the Chair Cllr Hudson invited nominations to the position of Vice Chair.  Cllr Mrs Clode was nominated by Cllrs Breeze and Ryan and was duly elected by unanimous vote.</w:t>
      </w:r>
    </w:p>
    <w:p w14:paraId="1F4328CA" w14:textId="77777777" w:rsidR="003A59EB" w:rsidRDefault="003A59EB" w:rsidP="00512645">
      <w:pPr>
        <w:ind w:left="1418" w:hanging="1418"/>
        <w:rPr>
          <w:rFonts w:ascii="Arial" w:hAnsi="Arial" w:cs="Arial"/>
          <w:sz w:val="22"/>
          <w:szCs w:val="22"/>
        </w:rPr>
      </w:pPr>
    </w:p>
    <w:p w14:paraId="6250850A" w14:textId="7331A167" w:rsidR="006C3F82" w:rsidRDefault="003A59EB" w:rsidP="00512645">
      <w:pPr>
        <w:ind w:left="1418" w:hanging="1418"/>
        <w:rPr>
          <w:rFonts w:ascii="Arial" w:hAnsi="Arial" w:cs="Arial"/>
          <w:sz w:val="22"/>
          <w:szCs w:val="22"/>
        </w:rPr>
      </w:pPr>
      <w:r>
        <w:rPr>
          <w:rFonts w:ascii="Arial" w:hAnsi="Arial" w:cs="Arial"/>
          <w:sz w:val="22"/>
          <w:szCs w:val="22"/>
        </w:rPr>
        <w:t>P2.</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 </w:t>
      </w:r>
      <w:r w:rsidR="00340D48">
        <w:rPr>
          <w:rFonts w:ascii="Arial" w:hAnsi="Arial" w:cs="Arial"/>
          <w:sz w:val="22"/>
          <w:szCs w:val="22"/>
        </w:rPr>
        <w:t xml:space="preserve">Mrs </w:t>
      </w:r>
      <w:r>
        <w:rPr>
          <w:rFonts w:ascii="Arial" w:hAnsi="Arial" w:cs="Arial"/>
          <w:sz w:val="22"/>
          <w:szCs w:val="22"/>
        </w:rPr>
        <w:t>Lewis</w:t>
      </w:r>
      <w:r w:rsidR="00340D48">
        <w:rPr>
          <w:rFonts w:ascii="Arial" w:hAnsi="Arial" w:cs="Arial"/>
          <w:sz w:val="22"/>
          <w:szCs w:val="22"/>
        </w:rPr>
        <w:t>, accepted</w:t>
      </w:r>
      <w:r w:rsidR="005B20CA">
        <w:rPr>
          <w:rFonts w:ascii="Arial" w:hAnsi="Arial" w:cs="Arial"/>
          <w:sz w:val="22"/>
          <w:szCs w:val="22"/>
        </w:rPr>
        <w:t>.</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334289BF" w:rsidR="000807F7" w:rsidRPr="001B3C3F" w:rsidRDefault="003A59EB" w:rsidP="00BF43F2">
      <w:pPr>
        <w:ind w:left="1418" w:hanging="1418"/>
        <w:jc w:val="both"/>
        <w:rPr>
          <w:rFonts w:ascii="Arial" w:hAnsi="Arial" w:cs="Arial"/>
          <w:sz w:val="22"/>
          <w:szCs w:val="22"/>
        </w:rPr>
      </w:pPr>
      <w:r>
        <w:rPr>
          <w:rFonts w:ascii="Arial" w:hAnsi="Arial" w:cs="Arial"/>
          <w:sz w:val="22"/>
          <w:szCs w:val="22"/>
        </w:rPr>
        <w:t>P3.19/20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340D48">
        <w:rPr>
          <w:rFonts w:ascii="Arial" w:hAnsi="Arial" w:cs="Arial"/>
          <w:sz w:val="22"/>
          <w:szCs w:val="22"/>
        </w:rPr>
        <w:t>As per the members register of interests available from the Parish Office</w:t>
      </w:r>
      <w:r w:rsidR="005B20CA">
        <w:rPr>
          <w:rFonts w:ascii="Arial" w:hAnsi="Arial" w:cs="Arial"/>
          <w:sz w:val="22"/>
          <w:szCs w:val="22"/>
        </w:rPr>
        <w:t>.</w:t>
      </w:r>
    </w:p>
    <w:p w14:paraId="6250850D" w14:textId="77777777" w:rsidR="00695EF9" w:rsidRDefault="00695EF9" w:rsidP="001F1DE5">
      <w:pPr>
        <w:ind w:left="1418" w:hanging="1418"/>
        <w:jc w:val="both"/>
        <w:rPr>
          <w:rFonts w:ascii="Arial" w:hAnsi="Arial" w:cs="Arial"/>
          <w:sz w:val="22"/>
          <w:szCs w:val="22"/>
        </w:rPr>
      </w:pPr>
    </w:p>
    <w:p w14:paraId="6250851B" w14:textId="1E758E46" w:rsidR="001F1DE5" w:rsidRDefault="003A59EB" w:rsidP="006649C8">
      <w:pPr>
        <w:ind w:left="1418" w:hanging="1418"/>
        <w:jc w:val="both"/>
        <w:rPr>
          <w:rFonts w:ascii="Arial" w:hAnsi="Arial" w:cs="Arial"/>
          <w:sz w:val="22"/>
          <w:szCs w:val="22"/>
        </w:rPr>
      </w:pPr>
      <w:r>
        <w:rPr>
          <w:rFonts w:ascii="Arial" w:hAnsi="Arial" w:cs="Arial"/>
          <w:sz w:val="22"/>
          <w:szCs w:val="22"/>
        </w:rPr>
        <w:t>P4.19/20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Pr>
          <w:rFonts w:ascii="Arial" w:hAnsi="Arial" w:cs="Arial"/>
          <w:sz w:val="22"/>
          <w:szCs w:val="22"/>
        </w:rPr>
        <w:t>The Chairman proposed that public spe</w:t>
      </w:r>
      <w:r w:rsidR="00951292">
        <w:rPr>
          <w:rFonts w:ascii="Arial" w:hAnsi="Arial" w:cs="Arial"/>
          <w:sz w:val="22"/>
          <w:szCs w:val="22"/>
        </w:rPr>
        <w:t>aking be deferred until the discussion of the relevant agenda items.  All agreed.</w:t>
      </w:r>
    </w:p>
    <w:p w14:paraId="7D58B22C" w14:textId="77777777" w:rsidR="005B20CA" w:rsidRDefault="005B20CA" w:rsidP="006649C8">
      <w:pPr>
        <w:ind w:left="1418" w:hanging="1418"/>
        <w:jc w:val="both"/>
        <w:rPr>
          <w:rFonts w:ascii="Arial" w:hAnsi="Arial" w:cs="Arial"/>
          <w:sz w:val="22"/>
          <w:szCs w:val="22"/>
        </w:rPr>
      </w:pPr>
    </w:p>
    <w:p w14:paraId="4EB82C88" w14:textId="3529D6D9" w:rsidR="005B20CA" w:rsidRDefault="00951292" w:rsidP="006649C8">
      <w:pPr>
        <w:ind w:left="1418" w:hanging="1418"/>
        <w:jc w:val="both"/>
        <w:rPr>
          <w:rFonts w:ascii="Arial" w:hAnsi="Arial" w:cs="Arial"/>
          <w:sz w:val="22"/>
          <w:szCs w:val="22"/>
        </w:rPr>
      </w:pPr>
      <w:r>
        <w:rPr>
          <w:rFonts w:ascii="Arial" w:hAnsi="Arial" w:cs="Arial"/>
          <w:sz w:val="22"/>
          <w:szCs w:val="22"/>
        </w:rPr>
        <w:t>P5.19/20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EA56E2">
        <w:rPr>
          <w:rFonts w:ascii="Arial" w:hAnsi="Arial" w:cs="Arial"/>
          <w:sz w:val="22"/>
          <w:szCs w:val="22"/>
        </w:rPr>
        <w:t>1</w:t>
      </w:r>
      <w:r>
        <w:rPr>
          <w:rFonts w:ascii="Arial" w:hAnsi="Arial" w:cs="Arial"/>
          <w:sz w:val="22"/>
          <w:szCs w:val="22"/>
        </w:rPr>
        <w:t>5</w:t>
      </w:r>
      <w:r w:rsidR="00EA56E2">
        <w:rPr>
          <w:rFonts w:ascii="Arial" w:hAnsi="Arial" w:cs="Arial"/>
          <w:sz w:val="22"/>
          <w:szCs w:val="22"/>
        </w:rPr>
        <w:t xml:space="preserve"> April</w:t>
      </w:r>
      <w:r w:rsidR="005B20CA">
        <w:rPr>
          <w:rFonts w:ascii="Arial" w:hAnsi="Arial" w:cs="Arial"/>
          <w:sz w:val="22"/>
          <w:szCs w:val="22"/>
        </w:rPr>
        <w:t xml:space="preserve"> 2019 as a true record and to authorise the Chairman to sign them.</w:t>
      </w:r>
    </w:p>
    <w:p w14:paraId="26387050" w14:textId="77777777" w:rsidR="005B20CA" w:rsidRDefault="005B20CA" w:rsidP="006649C8">
      <w:pPr>
        <w:ind w:left="1418" w:hanging="1418"/>
        <w:jc w:val="both"/>
        <w:rPr>
          <w:rFonts w:ascii="Arial" w:hAnsi="Arial" w:cs="Arial"/>
          <w:sz w:val="22"/>
          <w:szCs w:val="22"/>
        </w:rPr>
      </w:pPr>
    </w:p>
    <w:p w14:paraId="1F730E4E" w14:textId="02753843" w:rsidR="00CF5C2C" w:rsidRDefault="00951292" w:rsidP="006649C8">
      <w:pPr>
        <w:ind w:left="1418" w:hanging="1418"/>
        <w:jc w:val="both"/>
        <w:rPr>
          <w:rFonts w:ascii="Arial" w:hAnsi="Arial" w:cs="Arial"/>
          <w:sz w:val="22"/>
          <w:szCs w:val="22"/>
        </w:rPr>
      </w:pPr>
      <w:r>
        <w:rPr>
          <w:rFonts w:ascii="Arial" w:hAnsi="Arial" w:cs="Arial"/>
          <w:sz w:val="22"/>
          <w:szCs w:val="22"/>
        </w:rPr>
        <w:t>P6.19/20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Pr>
          <w:rFonts w:ascii="Arial" w:hAnsi="Arial" w:cs="Arial"/>
          <w:sz w:val="22"/>
          <w:szCs w:val="22"/>
        </w:rPr>
        <w:t>The Committee noted the correspondence listed on the agenda</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23A66813" w:rsidR="00CF5C2C" w:rsidRDefault="00951292" w:rsidP="006C1908">
      <w:pPr>
        <w:ind w:left="1418" w:hanging="1418"/>
        <w:jc w:val="both"/>
        <w:rPr>
          <w:rFonts w:ascii="Arial" w:hAnsi="Arial" w:cs="Arial"/>
          <w:b/>
          <w:sz w:val="22"/>
          <w:szCs w:val="22"/>
        </w:rPr>
      </w:pPr>
      <w:r>
        <w:rPr>
          <w:rFonts w:ascii="Arial" w:hAnsi="Arial" w:cs="Arial"/>
          <w:sz w:val="22"/>
          <w:szCs w:val="22"/>
        </w:rPr>
        <w:t>P7.19/20</w:t>
      </w:r>
      <w:r w:rsidR="001379F5"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7D9D95C3" w14:textId="493C5DBD" w:rsidR="009240D7" w:rsidRPr="00FD04CC" w:rsidRDefault="00FD04CC" w:rsidP="00FD04CC">
      <w:pPr>
        <w:ind w:left="1418"/>
        <w:jc w:val="both"/>
        <w:rPr>
          <w:rFonts w:ascii="Arial" w:hAnsi="Arial" w:cs="Arial"/>
          <w:sz w:val="22"/>
          <w:szCs w:val="22"/>
        </w:rPr>
      </w:pPr>
      <w:r w:rsidRPr="00FD04CC">
        <w:rPr>
          <w:rFonts w:ascii="Arial" w:hAnsi="Arial" w:cs="Arial"/>
          <w:sz w:val="22"/>
          <w:szCs w:val="22"/>
        </w:rPr>
        <w:t xml:space="preserve">The Committee </w:t>
      </w:r>
      <w:r w:rsidRPr="00FD04CC">
        <w:rPr>
          <w:rFonts w:ascii="Arial" w:hAnsi="Arial" w:cs="Arial"/>
          <w:b/>
          <w:sz w:val="22"/>
          <w:szCs w:val="22"/>
        </w:rPr>
        <w:t>noted</w:t>
      </w:r>
      <w:r w:rsidRPr="00FD04CC">
        <w:rPr>
          <w:rFonts w:ascii="Arial" w:hAnsi="Arial" w:cs="Arial"/>
          <w:sz w:val="22"/>
          <w:szCs w:val="22"/>
        </w:rPr>
        <w:t xml:space="preserve"> the publication of the following planning applications and </w:t>
      </w:r>
      <w:r w:rsidRPr="00FD04CC">
        <w:rPr>
          <w:rFonts w:ascii="Arial" w:hAnsi="Arial" w:cs="Arial"/>
          <w:b/>
          <w:sz w:val="22"/>
          <w:szCs w:val="22"/>
        </w:rPr>
        <w:t>deferred discussions</w:t>
      </w:r>
      <w:r w:rsidRPr="00FD04CC">
        <w:rPr>
          <w:rFonts w:ascii="Arial" w:hAnsi="Arial" w:cs="Arial"/>
          <w:sz w:val="22"/>
          <w:szCs w:val="22"/>
        </w:rPr>
        <w:t xml:space="preserve"> until the next meeting, following a </w:t>
      </w:r>
      <w:r w:rsidRPr="00FD04CC">
        <w:rPr>
          <w:rFonts w:ascii="Arial" w:hAnsi="Arial" w:cs="Arial"/>
          <w:b/>
          <w:sz w:val="22"/>
          <w:szCs w:val="22"/>
        </w:rPr>
        <w:t>public consultation event on 5 June 2019</w:t>
      </w:r>
      <w:r w:rsidRPr="00FD04CC">
        <w:rPr>
          <w:rFonts w:ascii="Arial" w:hAnsi="Arial" w:cs="Arial"/>
          <w:sz w:val="22"/>
          <w:szCs w:val="22"/>
        </w:rPr>
        <w:t xml:space="preserve"> in the Memorial Hall at 6:30pm;</w:t>
      </w:r>
      <w:r w:rsidR="00BF51A9">
        <w:rPr>
          <w:rFonts w:ascii="Arial" w:hAnsi="Arial" w:cs="Arial"/>
          <w:sz w:val="22"/>
          <w:szCs w:val="22"/>
        </w:rPr>
        <w:t xml:space="preserve"> </w:t>
      </w:r>
      <w:r w:rsidR="0017620F">
        <w:rPr>
          <w:rFonts w:ascii="Arial" w:hAnsi="Arial" w:cs="Arial"/>
          <w:sz w:val="22"/>
          <w:szCs w:val="22"/>
        </w:rPr>
        <w:t xml:space="preserve">The Committee noted that an extension of time for comments had been requested and resolved to seek clarification of the closing dates for comments. </w:t>
      </w:r>
    </w:p>
    <w:p w14:paraId="5897A7C4" w14:textId="77777777" w:rsidR="00FD04CC" w:rsidRPr="00FD04CC" w:rsidRDefault="00FD04CC" w:rsidP="00FD04CC">
      <w:pPr>
        <w:ind w:left="1425"/>
        <w:jc w:val="both"/>
        <w:rPr>
          <w:rFonts w:ascii="Arial" w:hAnsi="Arial" w:cs="Arial"/>
          <w:sz w:val="22"/>
          <w:szCs w:val="22"/>
        </w:rPr>
      </w:pPr>
    </w:p>
    <w:p w14:paraId="3DAE63FB" w14:textId="37DEBEE8" w:rsidR="00FD04CC" w:rsidRPr="00FD04CC" w:rsidRDefault="00FD04CC" w:rsidP="00FD04CC">
      <w:pPr>
        <w:pStyle w:val="ListParagraph"/>
        <w:numPr>
          <w:ilvl w:val="0"/>
          <w:numId w:val="29"/>
        </w:numPr>
        <w:rPr>
          <w:rFonts w:ascii="Arial" w:hAnsi="Arial" w:cs="Arial"/>
          <w:i/>
          <w:sz w:val="22"/>
          <w:szCs w:val="22"/>
        </w:rPr>
      </w:pPr>
      <w:r w:rsidRPr="00FD04CC">
        <w:rPr>
          <w:rFonts w:ascii="Arial" w:hAnsi="Arial" w:cs="Arial"/>
          <w:sz w:val="22"/>
          <w:szCs w:val="22"/>
        </w:rPr>
        <w:t>19/01873/</w:t>
      </w:r>
      <w:proofErr w:type="gramStart"/>
      <w:r w:rsidRPr="00FD04CC">
        <w:rPr>
          <w:rFonts w:ascii="Arial" w:hAnsi="Arial" w:cs="Arial"/>
          <w:sz w:val="22"/>
          <w:szCs w:val="22"/>
        </w:rPr>
        <w:t>OUT  :</w:t>
      </w:r>
      <w:proofErr w:type="gramEnd"/>
      <w:r w:rsidRPr="00FD04CC">
        <w:rPr>
          <w:rFonts w:ascii="Arial" w:hAnsi="Arial" w:cs="Arial"/>
          <w:sz w:val="22"/>
          <w:szCs w:val="22"/>
        </w:rPr>
        <w:t xml:space="preserve">  Site Of Oakland County Primary School, Glebe Road, Bayston Hill:  Hybrid (full and outline) application for residential development (outline) and the erection of community b</w:t>
      </w:r>
      <w:r w:rsidR="0009683C">
        <w:rPr>
          <w:rFonts w:ascii="Arial" w:hAnsi="Arial" w:cs="Arial"/>
          <w:sz w:val="22"/>
          <w:szCs w:val="22"/>
        </w:rPr>
        <w:t>uilding with car parking (full).</w:t>
      </w:r>
    </w:p>
    <w:p w14:paraId="663E5A2A" w14:textId="77777777" w:rsidR="00FD04CC" w:rsidRPr="00FD04CC" w:rsidRDefault="00FD04CC" w:rsidP="00FD04CC">
      <w:pPr>
        <w:pStyle w:val="ListParagraph"/>
        <w:rPr>
          <w:rFonts w:ascii="Arial" w:hAnsi="Arial" w:cs="Arial"/>
          <w:i/>
          <w:sz w:val="22"/>
          <w:szCs w:val="22"/>
        </w:rPr>
      </w:pPr>
    </w:p>
    <w:p w14:paraId="0115F021" w14:textId="1225F854" w:rsidR="00FD04CC" w:rsidRPr="00FD04CC" w:rsidRDefault="00FD04CC" w:rsidP="00FD04CC">
      <w:pPr>
        <w:pStyle w:val="ListParagraph"/>
        <w:numPr>
          <w:ilvl w:val="0"/>
          <w:numId w:val="29"/>
        </w:numPr>
        <w:rPr>
          <w:rFonts w:ascii="Arial" w:hAnsi="Arial" w:cs="Arial"/>
          <w:sz w:val="22"/>
          <w:szCs w:val="22"/>
        </w:rPr>
      </w:pPr>
      <w:r w:rsidRPr="00FD04CC">
        <w:rPr>
          <w:rFonts w:ascii="Arial" w:hAnsi="Arial" w:cs="Arial"/>
          <w:sz w:val="22"/>
          <w:szCs w:val="22"/>
        </w:rPr>
        <w:lastRenderedPageBreak/>
        <w:t>19/01866/</w:t>
      </w:r>
      <w:proofErr w:type="gramStart"/>
      <w:r w:rsidRPr="00FD04CC">
        <w:rPr>
          <w:rFonts w:ascii="Arial" w:hAnsi="Arial" w:cs="Arial"/>
          <w:sz w:val="22"/>
          <w:szCs w:val="22"/>
        </w:rPr>
        <w:t>OUT  :</w:t>
      </w:r>
      <w:proofErr w:type="gramEnd"/>
      <w:r w:rsidRPr="00FD04CC">
        <w:rPr>
          <w:rFonts w:ascii="Arial" w:hAnsi="Arial" w:cs="Arial"/>
          <w:sz w:val="22"/>
          <w:szCs w:val="22"/>
        </w:rPr>
        <w:t xml:space="preserve">  Bayston Hill Youth Club, Lythwood Road, Bayston Hill :  Outline application (access for consideration) for the erection of Scout and Guide headquarters building; including demolition of existing building</w:t>
      </w:r>
      <w:r w:rsidR="0009683C">
        <w:rPr>
          <w:rFonts w:ascii="Arial" w:hAnsi="Arial" w:cs="Arial"/>
          <w:sz w:val="22"/>
          <w:szCs w:val="22"/>
        </w:rPr>
        <w:t>.</w:t>
      </w:r>
    </w:p>
    <w:p w14:paraId="41A9C08F" w14:textId="77777777" w:rsidR="00FD04CC" w:rsidRPr="00FD04CC" w:rsidRDefault="00FD04CC" w:rsidP="00FD04CC">
      <w:pPr>
        <w:pStyle w:val="ListParagraph"/>
        <w:rPr>
          <w:rFonts w:ascii="Arial" w:hAnsi="Arial" w:cs="Arial"/>
          <w:sz w:val="22"/>
          <w:szCs w:val="22"/>
        </w:rPr>
      </w:pPr>
    </w:p>
    <w:p w14:paraId="284D0BFD" w14:textId="55CBF8F4" w:rsidR="00FD04CC" w:rsidRPr="00FD04CC" w:rsidRDefault="00FD04CC" w:rsidP="00FD04CC">
      <w:pPr>
        <w:pStyle w:val="ListParagraph"/>
        <w:numPr>
          <w:ilvl w:val="0"/>
          <w:numId w:val="29"/>
        </w:numPr>
        <w:rPr>
          <w:rFonts w:ascii="Arial" w:hAnsi="Arial" w:cs="Arial"/>
          <w:sz w:val="22"/>
          <w:szCs w:val="22"/>
        </w:rPr>
      </w:pPr>
      <w:r w:rsidRPr="00FD04CC">
        <w:rPr>
          <w:rFonts w:ascii="Arial" w:hAnsi="Arial" w:cs="Arial"/>
          <w:sz w:val="22"/>
          <w:szCs w:val="22"/>
        </w:rPr>
        <w:t>19/01865/</w:t>
      </w:r>
      <w:proofErr w:type="gramStart"/>
      <w:r w:rsidRPr="00FD04CC">
        <w:rPr>
          <w:rFonts w:ascii="Arial" w:hAnsi="Arial" w:cs="Arial"/>
          <w:sz w:val="22"/>
          <w:szCs w:val="22"/>
        </w:rPr>
        <w:t>FUL :</w:t>
      </w:r>
      <w:proofErr w:type="gramEnd"/>
      <w:r w:rsidRPr="00FD04CC">
        <w:rPr>
          <w:rFonts w:ascii="Arial" w:hAnsi="Arial" w:cs="Arial"/>
          <w:sz w:val="22"/>
          <w:szCs w:val="22"/>
        </w:rPr>
        <w:t xml:space="preserve">  Proposed Vicarage SW Of Christ Church, Glebe Road, Bayston Hill :  Erection of one residential dwelling with integral community facilities; to include removal of trees and other tree works</w:t>
      </w:r>
      <w:r w:rsidR="0009683C">
        <w:rPr>
          <w:rFonts w:ascii="Arial" w:hAnsi="Arial" w:cs="Arial"/>
          <w:sz w:val="22"/>
          <w:szCs w:val="22"/>
        </w:rPr>
        <w:t>.</w:t>
      </w:r>
    </w:p>
    <w:p w14:paraId="2ED1A647" w14:textId="77777777" w:rsidR="00FD04CC" w:rsidRPr="00FD04CC" w:rsidRDefault="00FD04CC" w:rsidP="00FD04CC">
      <w:pPr>
        <w:pStyle w:val="ListParagraph"/>
        <w:rPr>
          <w:rFonts w:ascii="Arial" w:hAnsi="Arial" w:cs="Arial"/>
          <w:sz w:val="22"/>
          <w:szCs w:val="22"/>
        </w:rPr>
      </w:pPr>
    </w:p>
    <w:p w14:paraId="3BE4C291" w14:textId="17963284" w:rsidR="00FD04CC" w:rsidRPr="00FD04CC" w:rsidRDefault="00FD04CC" w:rsidP="00FD04CC">
      <w:pPr>
        <w:pStyle w:val="ListParagraph"/>
        <w:numPr>
          <w:ilvl w:val="0"/>
          <w:numId w:val="29"/>
        </w:numPr>
        <w:rPr>
          <w:rFonts w:ascii="Arial" w:hAnsi="Arial" w:cs="Arial"/>
          <w:sz w:val="22"/>
          <w:szCs w:val="22"/>
        </w:rPr>
      </w:pPr>
      <w:r w:rsidRPr="00FD04CC">
        <w:rPr>
          <w:rFonts w:ascii="Arial" w:hAnsi="Arial" w:cs="Arial"/>
          <w:sz w:val="22"/>
          <w:szCs w:val="22"/>
        </w:rPr>
        <w:t>19/01859/</w:t>
      </w:r>
      <w:proofErr w:type="gramStart"/>
      <w:r w:rsidRPr="00FD04CC">
        <w:rPr>
          <w:rFonts w:ascii="Arial" w:hAnsi="Arial" w:cs="Arial"/>
          <w:sz w:val="22"/>
          <w:szCs w:val="22"/>
        </w:rPr>
        <w:t>OUT  :</w:t>
      </w:r>
      <w:proofErr w:type="gramEnd"/>
      <w:r w:rsidRPr="00FD04CC">
        <w:rPr>
          <w:rFonts w:ascii="Arial" w:hAnsi="Arial" w:cs="Arial"/>
          <w:sz w:val="22"/>
          <w:szCs w:val="22"/>
        </w:rPr>
        <w:t xml:space="preserve">  Mary Webb Library, Lythwood Road, Bayston Hill :  Outline application (all matters reserved) for residential development including demolition of existing library building</w:t>
      </w:r>
      <w:r w:rsidR="0009683C">
        <w:rPr>
          <w:rFonts w:ascii="Arial" w:hAnsi="Arial" w:cs="Arial"/>
          <w:sz w:val="22"/>
          <w:szCs w:val="22"/>
        </w:rPr>
        <w:t>.</w:t>
      </w:r>
    </w:p>
    <w:p w14:paraId="5209072C" w14:textId="77777777" w:rsidR="00FD04CC" w:rsidRPr="00FD04CC" w:rsidRDefault="00FD04CC" w:rsidP="00FD04CC">
      <w:pPr>
        <w:pStyle w:val="ListParagraph"/>
        <w:rPr>
          <w:rFonts w:ascii="Arial" w:hAnsi="Arial" w:cs="Arial"/>
          <w:sz w:val="22"/>
          <w:szCs w:val="22"/>
        </w:rPr>
      </w:pPr>
    </w:p>
    <w:p w14:paraId="205A297A" w14:textId="1231154E" w:rsidR="009240D7" w:rsidRDefault="00FD04CC" w:rsidP="009240D7">
      <w:pPr>
        <w:pStyle w:val="ListParagrap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2D1B7A57" w14:textId="77777777" w:rsidR="00FD04CC" w:rsidRPr="00FD04CC" w:rsidRDefault="00FD04CC" w:rsidP="009240D7">
      <w:pPr>
        <w:pStyle w:val="ListParagraph"/>
        <w:rPr>
          <w:rFonts w:ascii="Arial" w:hAnsi="Arial" w:cs="Arial"/>
          <w:sz w:val="22"/>
          <w:szCs w:val="22"/>
        </w:rPr>
      </w:pPr>
    </w:p>
    <w:p w14:paraId="3FB3C828" w14:textId="59213A54" w:rsidR="0017620F" w:rsidRDefault="0017620F" w:rsidP="0017620F">
      <w:pPr>
        <w:pStyle w:val="ListParagraph"/>
        <w:numPr>
          <w:ilvl w:val="0"/>
          <w:numId w:val="29"/>
        </w:numPr>
        <w:contextualSpacing/>
        <w:rPr>
          <w:rFonts w:ascii="Arial" w:hAnsi="Arial" w:cs="Arial"/>
          <w:sz w:val="22"/>
        </w:rPr>
      </w:pPr>
      <w:r w:rsidRPr="00F77CD8">
        <w:rPr>
          <w:rFonts w:ascii="Arial" w:hAnsi="Arial" w:cs="Arial"/>
          <w:sz w:val="22"/>
        </w:rPr>
        <w:t>19/01995/</w:t>
      </w:r>
      <w:proofErr w:type="gramStart"/>
      <w:r w:rsidRPr="00F77CD8">
        <w:rPr>
          <w:rFonts w:ascii="Arial" w:hAnsi="Arial" w:cs="Arial"/>
          <w:sz w:val="22"/>
        </w:rPr>
        <w:t>FUL :</w:t>
      </w:r>
      <w:proofErr w:type="gramEnd"/>
      <w:r w:rsidRPr="00F77CD8">
        <w:rPr>
          <w:rFonts w:ascii="Arial" w:hAnsi="Arial" w:cs="Arial"/>
          <w:sz w:val="22"/>
        </w:rPr>
        <w:t xml:space="preserve"> 1 Beeches Drive, Bayston Hill : Erection of single storey side extension</w:t>
      </w:r>
      <w:r w:rsidR="00BF51A9">
        <w:rPr>
          <w:rFonts w:ascii="Arial" w:hAnsi="Arial" w:cs="Arial"/>
          <w:sz w:val="22"/>
        </w:rPr>
        <w:t xml:space="preserve">.  There were no objections and the Committee resolved unanimously to </w:t>
      </w:r>
      <w:r w:rsidR="00BF51A9" w:rsidRPr="00BF51A9">
        <w:rPr>
          <w:rFonts w:ascii="Arial" w:hAnsi="Arial" w:cs="Arial"/>
          <w:b/>
          <w:sz w:val="22"/>
        </w:rPr>
        <w:t>support</w:t>
      </w:r>
      <w:r w:rsidR="00BF51A9">
        <w:rPr>
          <w:rFonts w:ascii="Arial" w:hAnsi="Arial" w:cs="Arial"/>
          <w:sz w:val="22"/>
        </w:rPr>
        <w:t xml:space="preserve"> the application.</w:t>
      </w:r>
    </w:p>
    <w:p w14:paraId="6F127A39" w14:textId="77777777" w:rsidR="0017620F" w:rsidRDefault="0017620F" w:rsidP="0017620F">
      <w:pPr>
        <w:pStyle w:val="ListParagraph"/>
        <w:ind w:left="1778"/>
        <w:rPr>
          <w:rFonts w:ascii="Arial" w:hAnsi="Arial" w:cs="Arial"/>
          <w:sz w:val="22"/>
        </w:rPr>
      </w:pPr>
    </w:p>
    <w:p w14:paraId="32E7D8CA" w14:textId="0167CC4D" w:rsidR="0017620F" w:rsidRPr="00BF51A9" w:rsidRDefault="0017620F" w:rsidP="0017620F">
      <w:pPr>
        <w:pStyle w:val="ListParagraph"/>
        <w:numPr>
          <w:ilvl w:val="0"/>
          <w:numId w:val="29"/>
        </w:numPr>
        <w:contextualSpacing/>
        <w:rPr>
          <w:rFonts w:ascii="Arial" w:hAnsi="Arial" w:cs="Arial"/>
          <w:sz w:val="22"/>
        </w:rPr>
      </w:pPr>
      <w:r w:rsidRPr="00C84955">
        <w:rPr>
          <w:rFonts w:ascii="Arial" w:hAnsi="Arial" w:cs="Arial"/>
          <w:sz w:val="22"/>
        </w:rPr>
        <w:t>19/02005/</w:t>
      </w:r>
      <w:proofErr w:type="gramStart"/>
      <w:r w:rsidRPr="00C84955">
        <w:rPr>
          <w:rFonts w:ascii="Arial" w:hAnsi="Arial" w:cs="Arial"/>
          <w:sz w:val="22"/>
        </w:rPr>
        <w:t>VAR :</w:t>
      </w:r>
      <w:proofErr w:type="gramEnd"/>
      <w:r w:rsidRPr="00C84955">
        <w:rPr>
          <w:rFonts w:ascii="Arial" w:hAnsi="Arial" w:cs="Arial"/>
          <w:sz w:val="22"/>
        </w:rPr>
        <w:t xml:space="preserve"> Star Kitchen, 13A Lyth Hill Road, Bayston Hill</w:t>
      </w:r>
      <w:r w:rsidRPr="00C84955">
        <w:rPr>
          <w:rFonts w:ascii="Arial" w:hAnsi="Arial" w:cs="Arial"/>
          <w:b/>
          <w:bCs/>
          <w:sz w:val="22"/>
        </w:rPr>
        <w:t xml:space="preserve"> : </w:t>
      </w:r>
      <w:r w:rsidRPr="00C84955">
        <w:rPr>
          <w:rFonts w:ascii="Arial" w:hAnsi="Arial" w:cs="Arial"/>
          <w:sz w:val="22"/>
        </w:rPr>
        <w:t>Variation of Condition No.2 (opening hours) attached to planning permission SA/00/1437 (Allowed on Appeal 00/1437/62/75)</w:t>
      </w:r>
      <w:r w:rsidR="00BF51A9">
        <w:t xml:space="preserve">. </w:t>
      </w:r>
      <w:r w:rsidR="00BF51A9">
        <w:rPr>
          <w:rFonts w:ascii="Arial" w:hAnsi="Arial" w:cs="Arial"/>
          <w:i/>
        </w:rPr>
        <w:t>The Chairman suspended standing orders and invited two members of the public to speak.  Both spoke against the application.  Cllr Clarke then spoke to confirm the sensitive history of the change of use granted in 2005 on appeal.  The Committee returned to standing orders</w:t>
      </w:r>
    </w:p>
    <w:p w14:paraId="0615558E" w14:textId="77777777" w:rsidR="00BF51A9" w:rsidRPr="00BF51A9" w:rsidRDefault="00BF51A9" w:rsidP="00BF51A9">
      <w:pPr>
        <w:pStyle w:val="ListParagraph"/>
        <w:rPr>
          <w:rFonts w:ascii="Arial" w:hAnsi="Arial" w:cs="Arial"/>
          <w:sz w:val="22"/>
        </w:rPr>
      </w:pPr>
    </w:p>
    <w:p w14:paraId="5484B02F" w14:textId="061D5088" w:rsidR="00BF51A9" w:rsidRPr="00BF51A9" w:rsidRDefault="00BF51A9" w:rsidP="00BF51A9">
      <w:pPr>
        <w:pStyle w:val="ListParagraph"/>
        <w:ind w:left="1785"/>
        <w:contextualSpacing/>
        <w:rPr>
          <w:rFonts w:ascii="Arial" w:hAnsi="Arial" w:cs="Arial"/>
          <w:sz w:val="22"/>
        </w:rPr>
      </w:pPr>
      <w:r>
        <w:rPr>
          <w:rFonts w:ascii="Arial" w:hAnsi="Arial" w:cs="Arial"/>
          <w:sz w:val="22"/>
        </w:rPr>
        <w:t xml:space="preserve">The Committee resolved unanimously to </w:t>
      </w:r>
      <w:r w:rsidRPr="00BF51A9">
        <w:rPr>
          <w:rFonts w:ascii="Arial" w:hAnsi="Arial" w:cs="Arial"/>
          <w:b/>
          <w:sz w:val="22"/>
        </w:rPr>
        <w:t>object</w:t>
      </w:r>
      <w:r>
        <w:rPr>
          <w:rFonts w:ascii="Arial" w:hAnsi="Arial" w:cs="Arial"/>
          <w:sz w:val="22"/>
        </w:rPr>
        <w:t xml:space="preserve"> to the extension of opening hours to include Sundays due to the proximity of neighbouring properties. It was further resolved to urge that the application be referred to the relevant Planning Committee in the event that the officer was minded to approve the application.</w:t>
      </w:r>
    </w:p>
    <w:p w14:paraId="03748F6F" w14:textId="77777777" w:rsidR="0017620F" w:rsidRPr="00C84955" w:rsidRDefault="0017620F" w:rsidP="0017620F">
      <w:pPr>
        <w:pStyle w:val="ListParagraph"/>
        <w:rPr>
          <w:rFonts w:ascii="Arial" w:hAnsi="Arial" w:cs="Arial"/>
          <w:sz w:val="22"/>
        </w:rPr>
      </w:pPr>
    </w:p>
    <w:p w14:paraId="29AF44D5" w14:textId="5D4761BD" w:rsidR="0017620F" w:rsidRDefault="0017620F" w:rsidP="0017620F">
      <w:pPr>
        <w:pStyle w:val="ListParagraph"/>
        <w:numPr>
          <w:ilvl w:val="0"/>
          <w:numId w:val="29"/>
        </w:numPr>
        <w:contextualSpacing/>
        <w:rPr>
          <w:rFonts w:ascii="Arial" w:hAnsi="Arial" w:cs="Arial"/>
          <w:sz w:val="22"/>
        </w:rPr>
      </w:pPr>
      <w:r w:rsidRPr="00C84955">
        <w:rPr>
          <w:rFonts w:ascii="Arial" w:hAnsi="Arial" w:cs="Arial"/>
          <w:sz w:val="22"/>
        </w:rPr>
        <w:t>19/01921/</w:t>
      </w:r>
      <w:proofErr w:type="gramStart"/>
      <w:r w:rsidRPr="00C84955">
        <w:rPr>
          <w:rFonts w:ascii="Arial" w:hAnsi="Arial" w:cs="Arial"/>
          <w:sz w:val="22"/>
        </w:rPr>
        <w:t>FUL :</w:t>
      </w:r>
      <w:proofErr w:type="gramEnd"/>
      <w:r w:rsidRPr="00C84955">
        <w:rPr>
          <w:rFonts w:ascii="Arial" w:hAnsi="Arial" w:cs="Arial"/>
          <w:sz w:val="22"/>
        </w:rPr>
        <w:t xml:space="preserve">  2</w:t>
      </w:r>
      <w:r>
        <w:rPr>
          <w:rFonts w:ascii="Arial" w:hAnsi="Arial" w:cs="Arial"/>
          <w:sz w:val="22"/>
        </w:rPr>
        <w:t xml:space="preserve"> Westbourne Rise, Bayston Hill </w:t>
      </w:r>
      <w:r w:rsidRPr="00C84955">
        <w:rPr>
          <w:rFonts w:ascii="Arial" w:hAnsi="Arial" w:cs="Arial"/>
          <w:sz w:val="22"/>
        </w:rPr>
        <w:t>:  Erection of a single storey rear extension and two storey side extension</w:t>
      </w:r>
      <w:r w:rsidR="00BF51A9">
        <w:t xml:space="preserve">.  </w:t>
      </w:r>
      <w:r w:rsidR="00BF51A9">
        <w:rPr>
          <w:rFonts w:ascii="Arial" w:hAnsi="Arial" w:cs="Arial"/>
          <w:i/>
        </w:rPr>
        <w:t xml:space="preserve">Cllr Ryan declared he is a resident of Westbourne Rise and would therefore abstain from the debate and vote.  </w:t>
      </w:r>
      <w:r w:rsidR="00BF51A9">
        <w:rPr>
          <w:rFonts w:ascii="Arial" w:hAnsi="Arial" w:cs="Arial"/>
        </w:rPr>
        <w:t xml:space="preserve">There were no objections so the Committee resolved to </w:t>
      </w:r>
      <w:r w:rsidR="00BF51A9">
        <w:rPr>
          <w:rFonts w:ascii="Arial" w:hAnsi="Arial" w:cs="Arial"/>
          <w:b/>
        </w:rPr>
        <w:t>support</w:t>
      </w:r>
      <w:r w:rsidR="00BF51A9">
        <w:rPr>
          <w:rFonts w:ascii="Arial" w:hAnsi="Arial" w:cs="Arial"/>
        </w:rPr>
        <w:t xml:space="preserve"> the application.</w:t>
      </w:r>
    </w:p>
    <w:p w14:paraId="43F05900" w14:textId="77777777" w:rsidR="0017620F" w:rsidRPr="00D579C5" w:rsidRDefault="0017620F" w:rsidP="0017620F">
      <w:pPr>
        <w:pStyle w:val="ListParagraph"/>
        <w:rPr>
          <w:rFonts w:ascii="Arial" w:hAnsi="Arial" w:cs="Arial"/>
          <w:sz w:val="22"/>
        </w:rPr>
      </w:pPr>
    </w:p>
    <w:p w14:paraId="05A434DC" w14:textId="5347CA04" w:rsidR="0017620F" w:rsidRDefault="0017620F" w:rsidP="0017620F">
      <w:pPr>
        <w:pStyle w:val="ListParagraph"/>
        <w:numPr>
          <w:ilvl w:val="0"/>
          <w:numId w:val="29"/>
        </w:numPr>
        <w:contextualSpacing/>
        <w:rPr>
          <w:rFonts w:ascii="Arial" w:hAnsi="Arial" w:cs="Arial"/>
          <w:sz w:val="22"/>
        </w:rPr>
      </w:pPr>
      <w:r w:rsidRPr="0009683C">
        <w:rPr>
          <w:rFonts w:ascii="Arial" w:hAnsi="Arial" w:cs="Arial"/>
          <w:sz w:val="22"/>
        </w:rPr>
        <w:t>19/01566/</w:t>
      </w:r>
      <w:proofErr w:type="gramStart"/>
      <w:r w:rsidRPr="0009683C">
        <w:rPr>
          <w:rFonts w:ascii="Arial" w:hAnsi="Arial" w:cs="Arial"/>
          <w:sz w:val="22"/>
        </w:rPr>
        <w:t>FUL :</w:t>
      </w:r>
      <w:proofErr w:type="gramEnd"/>
      <w:r w:rsidRPr="0009683C">
        <w:rPr>
          <w:rFonts w:ascii="Arial" w:hAnsi="Arial" w:cs="Arial"/>
          <w:sz w:val="22"/>
        </w:rPr>
        <w:t xml:space="preserve">  32 Eric Lock Road West, Bayston Hill :  Erection of single storey rear extension</w:t>
      </w:r>
      <w:r w:rsidR="0009683C">
        <w:rPr>
          <w:rFonts w:ascii="Arial" w:hAnsi="Arial" w:cs="Arial"/>
          <w:sz w:val="22"/>
        </w:rPr>
        <w:t xml:space="preserve">.  The Committee resolved unanimously to </w:t>
      </w:r>
      <w:r w:rsidR="0009683C">
        <w:rPr>
          <w:rFonts w:ascii="Arial" w:hAnsi="Arial" w:cs="Arial"/>
          <w:b/>
          <w:sz w:val="22"/>
        </w:rPr>
        <w:t>support</w:t>
      </w:r>
      <w:r w:rsidR="0009683C">
        <w:rPr>
          <w:rFonts w:ascii="Arial" w:hAnsi="Arial" w:cs="Arial"/>
          <w:sz w:val="22"/>
        </w:rPr>
        <w:t xml:space="preserve"> the application.</w:t>
      </w:r>
      <w:r w:rsidRPr="0009683C">
        <w:rPr>
          <w:rFonts w:ascii="Arial" w:hAnsi="Arial" w:cs="Arial"/>
          <w:sz w:val="22"/>
        </w:rPr>
        <w:t xml:space="preserve"> </w:t>
      </w:r>
    </w:p>
    <w:p w14:paraId="34C568A4" w14:textId="77777777" w:rsidR="0009683C" w:rsidRPr="0009683C" w:rsidRDefault="0009683C" w:rsidP="0009683C">
      <w:pPr>
        <w:contextualSpacing/>
        <w:rPr>
          <w:rFonts w:ascii="Arial" w:hAnsi="Arial" w:cs="Arial"/>
          <w:sz w:val="22"/>
        </w:rPr>
      </w:pPr>
    </w:p>
    <w:p w14:paraId="078CA295" w14:textId="77777777" w:rsidR="0017620F" w:rsidRPr="00D579C5" w:rsidRDefault="0017620F" w:rsidP="0017620F">
      <w:pPr>
        <w:pStyle w:val="ListParagraph"/>
        <w:numPr>
          <w:ilvl w:val="0"/>
          <w:numId w:val="29"/>
        </w:numPr>
        <w:contextualSpacing/>
        <w:rPr>
          <w:rFonts w:ascii="Arial" w:hAnsi="Arial" w:cs="Arial"/>
          <w:sz w:val="22"/>
        </w:rPr>
      </w:pPr>
      <w:r w:rsidRPr="00D579C5">
        <w:rPr>
          <w:rFonts w:ascii="Arial" w:hAnsi="Arial" w:cs="Arial"/>
          <w:sz w:val="22"/>
        </w:rPr>
        <w:t>19/01776/FUL : 1 The Maltings, Bayston Hill : Erection of a two storey side extension following demolition of existing single storey part of property,</w:t>
      </w:r>
    </w:p>
    <w:p w14:paraId="3945EC9F" w14:textId="1D2787FC" w:rsidR="0017620F" w:rsidRDefault="0017620F" w:rsidP="0017620F">
      <w:pPr>
        <w:pStyle w:val="ListParagraph"/>
        <w:ind w:left="1778"/>
        <w:rPr>
          <w:rFonts w:ascii="Arial" w:hAnsi="Arial" w:cs="Arial"/>
          <w:sz w:val="22"/>
        </w:rPr>
      </w:pPr>
      <w:proofErr w:type="gramStart"/>
      <w:r w:rsidRPr="00D579C5">
        <w:rPr>
          <w:rFonts w:ascii="Arial" w:hAnsi="Arial" w:cs="Arial"/>
          <w:sz w:val="22"/>
        </w:rPr>
        <w:t>single</w:t>
      </w:r>
      <w:proofErr w:type="gramEnd"/>
      <w:r w:rsidRPr="00D579C5">
        <w:rPr>
          <w:rFonts w:ascii="Arial" w:hAnsi="Arial" w:cs="Arial"/>
          <w:sz w:val="22"/>
        </w:rPr>
        <w:t xml:space="preserve"> storey extensions to the front elevation and the</w:t>
      </w:r>
      <w:r>
        <w:rPr>
          <w:rFonts w:ascii="Arial" w:hAnsi="Arial" w:cs="Arial"/>
          <w:sz w:val="22"/>
        </w:rPr>
        <w:t xml:space="preserve"> </w:t>
      </w:r>
      <w:r w:rsidRPr="00D579C5">
        <w:rPr>
          <w:rFonts w:ascii="Arial" w:hAnsi="Arial" w:cs="Arial"/>
          <w:sz w:val="22"/>
        </w:rPr>
        <w:t>rear of the garage and new brick boundary wall/fence</w:t>
      </w:r>
      <w:r w:rsidR="0009683C">
        <w:rPr>
          <w:rFonts w:ascii="Arial" w:hAnsi="Arial" w:cs="Arial"/>
          <w:sz w:val="22"/>
        </w:rPr>
        <w:t xml:space="preserve">.  The Committee resolved unanimously to </w:t>
      </w:r>
      <w:r w:rsidR="0009683C">
        <w:rPr>
          <w:rFonts w:ascii="Arial" w:hAnsi="Arial" w:cs="Arial"/>
          <w:b/>
          <w:sz w:val="22"/>
        </w:rPr>
        <w:t xml:space="preserve">support </w:t>
      </w:r>
      <w:r w:rsidR="0009683C">
        <w:rPr>
          <w:rFonts w:ascii="Arial" w:hAnsi="Arial" w:cs="Arial"/>
          <w:sz w:val="22"/>
        </w:rPr>
        <w:t>the application.</w:t>
      </w:r>
    </w:p>
    <w:p w14:paraId="1DBAAA64" w14:textId="77777777" w:rsidR="0009683C" w:rsidRPr="0009683C" w:rsidRDefault="0009683C" w:rsidP="0017620F">
      <w:pPr>
        <w:pStyle w:val="ListParagraph"/>
        <w:ind w:left="1778"/>
        <w:rPr>
          <w:rFonts w:ascii="Arial" w:hAnsi="Arial" w:cs="Arial"/>
          <w:sz w:val="22"/>
        </w:rPr>
      </w:pPr>
    </w:p>
    <w:p w14:paraId="580058C4" w14:textId="48EE6D41" w:rsidR="009240D7" w:rsidRDefault="0009683C" w:rsidP="0017620F">
      <w:pPr>
        <w:pStyle w:val="ListParagraph"/>
        <w:numPr>
          <w:ilvl w:val="0"/>
          <w:numId w:val="29"/>
        </w:numPr>
        <w:jc w:val="both"/>
        <w:rPr>
          <w:rFonts w:ascii="Arial" w:hAnsi="Arial" w:cs="Arial"/>
          <w:sz w:val="22"/>
          <w:szCs w:val="22"/>
        </w:rPr>
      </w:pPr>
      <w:r>
        <w:rPr>
          <w:rFonts w:ascii="Arial" w:hAnsi="Arial" w:cs="Arial"/>
          <w:sz w:val="22"/>
          <w:szCs w:val="22"/>
        </w:rPr>
        <w:t>There were no further applications to consider</w:t>
      </w:r>
      <w:r w:rsidR="009240D7">
        <w:rPr>
          <w:rFonts w:ascii="Arial" w:hAnsi="Arial" w:cs="Arial"/>
          <w:sz w:val="22"/>
          <w:szCs w:val="22"/>
        </w:rPr>
        <w:t>.</w:t>
      </w:r>
    </w:p>
    <w:p w14:paraId="61C666C7" w14:textId="77777777" w:rsidR="009240D7" w:rsidRPr="009240D7" w:rsidRDefault="009240D7" w:rsidP="009240D7">
      <w:pPr>
        <w:pStyle w:val="ListParagraph"/>
        <w:rPr>
          <w:rFonts w:ascii="Arial" w:hAnsi="Arial" w:cs="Arial"/>
          <w:sz w:val="22"/>
          <w:szCs w:val="22"/>
        </w:rPr>
      </w:pPr>
    </w:p>
    <w:p w14:paraId="055DD7E7" w14:textId="670B1F19" w:rsidR="00AF2AC2" w:rsidRDefault="0009683C" w:rsidP="009439B6">
      <w:pPr>
        <w:contextualSpacing/>
        <w:rPr>
          <w:rFonts w:ascii="Arial" w:hAnsi="Arial" w:cs="Arial"/>
          <w:sz w:val="22"/>
          <w:szCs w:val="22"/>
        </w:rPr>
      </w:pPr>
      <w:r>
        <w:rPr>
          <w:rFonts w:ascii="Arial" w:hAnsi="Arial" w:cs="Arial"/>
          <w:sz w:val="22"/>
        </w:rPr>
        <w:t>P8.19/20</w:t>
      </w:r>
      <w:r w:rsidR="009439B6">
        <w:rPr>
          <w:rFonts w:ascii="Arial" w:hAnsi="Arial" w:cs="Arial"/>
        </w:rPr>
        <w:tab/>
      </w:r>
      <w:r w:rsidR="00B12FE8" w:rsidRPr="009439B6">
        <w:rPr>
          <w:rFonts w:ascii="Arial" w:hAnsi="Arial" w:cs="Arial"/>
          <w:b/>
          <w:sz w:val="22"/>
          <w:szCs w:val="22"/>
        </w:rPr>
        <w:t>PLANNING DECISIONS –</w:t>
      </w:r>
      <w:r w:rsidR="00695181" w:rsidRPr="009439B6">
        <w:rPr>
          <w:rFonts w:ascii="Arial" w:hAnsi="Arial" w:cs="Arial"/>
          <w:b/>
          <w:sz w:val="22"/>
          <w:szCs w:val="22"/>
        </w:rPr>
        <w:t xml:space="preserve"> </w:t>
      </w:r>
      <w:r w:rsidR="00AF2AC2">
        <w:rPr>
          <w:rFonts w:ascii="Arial" w:hAnsi="Arial" w:cs="Arial"/>
          <w:sz w:val="22"/>
          <w:szCs w:val="22"/>
        </w:rPr>
        <w:t>The Committee noted the following planning decision:</w:t>
      </w:r>
    </w:p>
    <w:p w14:paraId="6935C23A" w14:textId="77777777" w:rsidR="00AF2AC2" w:rsidRDefault="00AF2AC2" w:rsidP="00AF2AC2">
      <w:pPr>
        <w:contextualSpacing/>
        <w:rPr>
          <w:rFonts w:ascii="Arial" w:hAnsi="Arial" w:cs="Arial"/>
          <w:sz w:val="22"/>
          <w:szCs w:val="22"/>
        </w:rPr>
      </w:pPr>
      <w:r>
        <w:rPr>
          <w:rFonts w:ascii="Arial" w:hAnsi="Arial" w:cs="Arial"/>
          <w:sz w:val="22"/>
          <w:szCs w:val="22"/>
        </w:rPr>
        <w:tab/>
      </w:r>
    </w:p>
    <w:p w14:paraId="69F4146A" w14:textId="7E6264C1" w:rsidR="0009683C" w:rsidRPr="0009683C" w:rsidRDefault="0009683C" w:rsidP="0009683C">
      <w:pPr>
        <w:pStyle w:val="ListParagraph"/>
        <w:numPr>
          <w:ilvl w:val="0"/>
          <w:numId w:val="33"/>
        </w:numPr>
        <w:rPr>
          <w:rFonts w:ascii="Arial" w:hAnsi="Arial" w:cs="Arial"/>
          <w:sz w:val="22"/>
          <w:szCs w:val="22"/>
        </w:rPr>
      </w:pPr>
      <w:r w:rsidRPr="0009683C">
        <w:rPr>
          <w:rFonts w:ascii="Arial" w:hAnsi="Arial" w:cs="Arial"/>
          <w:sz w:val="22"/>
          <w:szCs w:val="22"/>
        </w:rPr>
        <w:t>19/01245/FUL :  23 Beeches Road, Bayston Hill :  Erection of first floor side extension : Decision:  Grant Permission</w:t>
      </w:r>
    </w:p>
    <w:p w14:paraId="53C0048B" w14:textId="77777777" w:rsidR="0009683C" w:rsidRPr="0009683C" w:rsidRDefault="0009683C" w:rsidP="0009683C">
      <w:pPr>
        <w:pStyle w:val="ListParagraph"/>
        <w:ind w:left="2055"/>
        <w:rPr>
          <w:rFonts w:ascii="Arial" w:hAnsi="Arial" w:cs="Arial"/>
          <w:sz w:val="22"/>
          <w:szCs w:val="22"/>
        </w:rPr>
      </w:pPr>
    </w:p>
    <w:p w14:paraId="087B20C4" w14:textId="2F1F61C6" w:rsidR="0009683C" w:rsidRPr="0009683C" w:rsidRDefault="0009683C" w:rsidP="0009683C">
      <w:pPr>
        <w:pStyle w:val="ListParagraph"/>
        <w:numPr>
          <w:ilvl w:val="0"/>
          <w:numId w:val="33"/>
        </w:numPr>
        <w:rPr>
          <w:rFonts w:ascii="Arial" w:hAnsi="Arial" w:cs="Arial"/>
          <w:sz w:val="22"/>
          <w:szCs w:val="22"/>
        </w:rPr>
      </w:pPr>
      <w:r w:rsidRPr="0009683C">
        <w:rPr>
          <w:rFonts w:ascii="Arial" w:hAnsi="Arial" w:cs="Arial"/>
          <w:sz w:val="22"/>
          <w:szCs w:val="22"/>
        </w:rPr>
        <w:lastRenderedPageBreak/>
        <w:t xml:space="preserve">19/01155/FUL :  69 Green Lane, Bayston Hill :  Erection of front extension to dwelling : Decision:  Grant Permission </w:t>
      </w:r>
    </w:p>
    <w:p w14:paraId="76A4B1A0" w14:textId="77777777" w:rsidR="0009683C" w:rsidRPr="0009683C" w:rsidRDefault="0009683C" w:rsidP="0009683C">
      <w:pPr>
        <w:pStyle w:val="ListParagraph"/>
        <w:ind w:left="2055"/>
        <w:contextualSpacing/>
        <w:rPr>
          <w:rFonts w:ascii="Arial" w:hAnsi="Arial" w:cs="Arial"/>
          <w:sz w:val="22"/>
          <w:szCs w:val="22"/>
        </w:rPr>
      </w:pPr>
    </w:p>
    <w:p w14:paraId="273F50B2" w14:textId="52EE2D7D" w:rsidR="0009683C" w:rsidRPr="0009683C" w:rsidRDefault="0009683C" w:rsidP="0009683C">
      <w:pPr>
        <w:pStyle w:val="ListParagraph"/>
        <w:numPr>
          <w:ilvl w:val="0"/>
          <w:numId w:val="33"/>
        </w:numPr>
        <w:rPr>
          <w:rFonts w:ascii="Arial" w:hAnsi="Arial" w:cs="Arial"/>
          <w:sz w:val="22"/>
          <w:szCs w:val="22"/>
        </w:rPr>
      </w:pPr>
      <w:r w:rsidRPr="0009683C">
        <w:rPr>
          <w:rFonts w:ascii="Arial" w:hAnsi="Arial" w:cs="Arial"/>
          <w:sz w:val="22"/>
          <w:szCs w:val="22"/>
        </w:rPr>
        <w:t xml:space="preserve">19/01045/OUT :  Proposed Dwelling South Of The Fold, Lythwood Road, Bayston Hill :  Outline application (all matters reserved) for the erection of a detached 2 bedroom bungalow : Decision:  Grant Permission </w:t>
      </w:r>
    </w:p>
    <w:p w14:paraId="43078306" w14:textId="77777777" w:rsidR="0009683C" w:rsidRPr="0009683C" w:rsidRDefault="0009683C" w:rsidP="0009683C">
      <w:pPr>
        <w:pStyle w:val="ListParagraph"/>
        <w:ind w:left="2055"/>
        <w:rPr>
          <w:rFonts w:ascii="Arial" w:hAnsi="Arial" w:cs="Arial"/>
          <w:sz w:val="22"/>
          <w:szCs w:val="22"/>
        </w:rPr>
      </w:pPr>
    </w:p>
    <w:p w14:paraId="292B92F4" w14:textId="1653E962" w:rsidR="0009683C" w:rsidRPr="0009683C" w:rsidRDefault="0009683C" w:rsidP="0009683C">
      <w:pPr>
        <w:pStyle w:val="ListParagraph"/>
        <w:numPr>
          <w:ilvl w:val="0"/>
          <w:numId w:val="33"/>
        </w:numPr>
        <w:rPr>
          <w:rFonts w:ascii="Arial" w:hAnsi="Arial" w:cs="Arial"/>
          <w:b/>
          <w:sz w:val="22"/>
        </w:rPr>
      </w:pPr>
      <w:r w:rsidRPr="0009683C">
        <w:rPr>
          <w:rFonts w:ascii="Arial" w:hAnsi="Arial" w:cs="Arial"/>
          <w:sz w:val="22"/>
          <w:szCs w:val="22"/>
        </w:rPr>
        <w:t xml:space="preserve">19/00818/FUL :  42 Broad Oak Crescent, Bayston Hill :  Single storey extension to rear : Decision:  Grant Permission </w:t>
      </w:r>
    </w:p>
    <w:p w14:paraId="1FE3E076" w14:textId="77777777" w:rsidR="0009683C" w:rsidRPr="0009683C" w:rsidRDefault="0009683C" w:rsidP="0009683C">
      <w:pPr>
        <w:pStyle w:val="ListParagraph"/>
        <w:rPr>
          <w:rFonts w:ascii="Arial" w:hAnsi="Arial" w:cs="Arial"/>
          <w:b/>
          <w:sz w:val="22"/>
        </w:rPr>
      </w:pPr>
    </w:p>
    <w:p w14:paraId="774EAA30" w14:textId="76E52EA0" w:rsidR="0009683C" w:rsidRPr="0009683C" w:rsidRDefault="0009683C" w:rsidP="0009683C">
      <w:pPr>
        <w:pStyle w:val="ListParagraph"/>
        <w:numPr>
          <w:ilvl w:val="0"/>
          <w:numId w:val="33"/>
        </w:numPr>
        <w:rPr>
          <w:rFonts w:ascii="Arial" w:hAnsi="Arial" w:cs="Arial"/>
          <w:b/>
          <w:sz w:val="22"/>
        </w:rPr>
      </w:pPr>
      <w:r>
        <w:rPr>
          <w:rFonts w:ascii="Arial" w:hAnsi="Arial" w:cs="Arial"/>
          <w:sz w:val="22"/>
        </w:rPr>
        <w:t>There were no further decisions to note.</w:t>
      </w:r>
    </w:p>
    <w:p w14:paraId="567EFA3B" w14:textId="77777777" w:rsidR="0009683C" w:rsidRPr="0009683C" w:rsidRDefault="0009683C" w:rsidP="0009683C">
      <w:pPr>
        <w:pStyle w:val="ListParagraph"/>
        <w:rPr>
          <w:rFonts w:ascii="Arial" w:hAnsi="Arial" w:cs="Arial"/>
          <w:b/>
          <w:sz w:val="22"/>
        </w:rPr>
      </w:pPr>
    </w:p>
    <w:p w14:paraId="2C2D0754" w14:textId="77777777" w:rsidR="0009683C" w:rsidRPr="0009683C" w:rsidRDefault="0009683C" w:rsidP="0009683C">
      <w:pPr>
        <w:pStyle w:val="ListParagraph"/>
        <w:ind w:left="2062"/>
        <w:rPr>
          <w:rFonts w:ascii="Arial" w:hAnsi="Arial" w:cs="Arial"/>
          <w:b/>
          <w:sz w:val="22"/>
        </w:rPr>
      </w:pPr>
    </w:p>
    <w:p w14:paraId="7BAE8C97" w14:textId="524A508F" w:rsidR="00A20AA6" w:rsidRPr="0009683C" w:rsidRDefault="0009683C" w:rsidP="0009683C">
      <w:pPr>
        <w:ind w:left="1695" w:hanging="1695"/>
        <w:rPr>
          <w:rFonts w:ascii="Arial" w:hAnsi="Arial" w:cs="Arial"/>
          <w:sz w:val="22"/>
        </w:rPr>
      </w:pPr>
      <w:r>
        <w:rPr>
          <w:rFonts w:ascii="Arial" w:hAnsi="Arial" w:cs="Arial"/>
          <w:sz w:val="22"/>
        </w:rPr>
        <w:t>P9 19/20</w:t>
      </w:r>
      <w:r w:rsidR="0069002F">
        <w:rPr>
          <w:rFonts w:ascii="Arial" w:hAnsi="Arial" w:cs="Arial"/>
          <w:sz w:val="22"/>
        </w:rPr>
        <w:tab/>
      </w:r>
      <w:r w:rsidRPr="0009683C">
        <w:rPr>
          <w:rFonts w:ascii="Arial" w:hAnsi="Arial" w:cs="Arial"/>
          <w:b/>
          <w:sz w:val="22"/>
        </w:rPr>
        <w:t>PLANNING APPEALS</w:t>
      </w:r>
      <w:r>
        <w:rPr>
          <w:rFonts w:ascii="Arial" w:hAnsi="Arial" w:cs="Arial"/>
          <w:b/>
          <w:sz w:val="22"/>
        </w:rPr>
        <w:t xml:space="preserve"> – </w:t>
      </w:r>
      <w:r>
        <w:rPr>
          <w:rFonts w:ascii="Arial" w:hAnsi="Arial" w:cs="Arial"/>
          <w:sz w:val="22"/>
        </w:rPr>
        <w:t>There were no new planning appeals to consider</w:t>
      </w:r>
    </w:p>
    <w:p w14:paraId="66948262" w14:textId="77777777" w:rsidR="00295EFF" w:rsidRDefault="00295EFF" w:rsidP="00BE1DC5">
      <w:pPr>
        <w:pStyle w:val="ListParagraph"/>
        <w:ind w:left="2055"/>
        <w:rPr>
          <w:rFonts w:ascii="Arial" w:hAnsi="Arial" w:cs="Arial"/>
          <w:sz w:val="22"/>
        </w:rPr>
      </w:pPr>
    </w:p>
    <w:p w14:paraId="6784C816" w14:textId="4CF36F0C" w:rsidR="00BE1DC5" w:rsidRDefault="0009683C" w:rsidP="00BE1DC5">
      <w:pPr>
        <w:ind w:left="1695" w:hanging="1695"/>
        <w:rPr>
          <w:rFonts w:ascii="Arial" w:hAnsi="Arial" w:cs="Arial"/>
          <w:sz w:val="22"/>
        </w:rPr>
      </w:pPr>
      <w:r>
        <w:rPr>
          <w:rFonts w:ascii="Arial" w:hAnsi="Arial" w:cs="Arial"/>
          <w:sz w:val="22"/>
        </w:rPr>
        <w:t>P10.19/20</w:t>
      </w:r>
      <w:r w:rsidR="009439B6">
        <w:rPr>
          <w:rFonts w:ascii="Arial" w:hAnsi="Arial" w:cs="Arial"/>
          <w:sz w:val="22"/>
        </w:rPr>
        <w:tab/>
      </w:r>
      <w:r>
        <w:rPr>
          <w:rFonts w:ascii="Arial" w:hAnsi="Arial" w:cs="Arial"/>
          <w:b/>
          <w:sz w:val="22"/>
        </w:rPr>
        <w:t>SHREWSBURY PLACE</w:t>
      </w:r>
      <w:r w:rsidR="009439B6">
        <w:rPr>
          <w:rFonts w:ascii="Arial" w:hAnsi="Arial" w:cs="Arial"/>
          <w:b/>
          <w:sz w:val="22"/>
        </w:rPr>
        <w:t xml:space="preserve"> PLAN REVIEW </w:t>
      </w:r>
      <w:r w:rsidR="009439B6">
        <w:rPr>
          <w:rFonts w:ascii="Arial" w:hAnsi="Arial" w:cs="Arial"/>
          <w:sz w:val="22"/>
        </w:rPr>
        <w:t xml:space="preserve">– </w:t>
      </w:r>
      <w:r>
        <w:rPr>
          <w:rFonts w:ascii="Arial" w:hAnsi="Arial" w:cs="Arial"/>
          <w:sz w:val="22"/>
        </w:rPr>
        <w:t>The Committee invited Mr Mathew Mead to speak.  He recapped the review process for Place Plans and encouraged the</w:t>
      </w:r>
      <w:r w:rsidRPr="0009683C">
        <w:rPr>
          <w:rFonts w:ascii="Arial" w:hAnsi="Arial" w:cs="Arial"/>
          <w:sz w:val="22"/>
        </w:rPr>
        <w:t xml:space="preserve"> </w:t>
      </w:r>
      <w:r>
        <w:rPr>
          <w:rFonts w:ascii="Arial" w:hAnsi="Arial" w:cs="Arial"/>
          <w:sz w:val="22"/>
        </w:rPr>
        <w:t>Council to send a representative to the meeting on 22 May 2019.  It was noted that the Place Plans had been allowed to drift over time and the objective of the meetings are to carry out an overview with Town and Parish Councils and bring them up to date with current priorities.</w:t>
      </w:r>
    </w:p>
    <w:p w14:paraId="11CBA7DC" w14:textId="77777777" w:rsidR="0009683C" w:rsidRDefault="0009683C" w:rsidP="00BE1DC5">
      <w:pPr>
        <w:ind w:left="1695" w:hanging="1695"/>
        <w:rPr>
          <w:rFonts w:ascii="Arial" w:hAnsi="Arial" w:cs="Arial"/>
          <w:sz w:val="22"/>
        </w:rPr>
      </w:pPr>
    </w:p>
    <w:p w14:paraId="31F80E2E" w14:textId="0760CB4F" w:rsidR="0009683C" w:rsidRDefault="0009683C" w:rsidP="00BE1DC5">
      <w:pPr>
        <w:ind w:left="1695" w:hanging="1695"/>
        <w:rPr>
          <w:rFonts w:ascii="Arial" w:hAnsi="Arial" w:cs="Arial"/>
          <w:sz w:val="22"/>
        </w:rPr>
      </w:pPr>
      <w:r>
        <w:rPr>
          <w:rFonts w:ascii="Arial" w:hAnsi="Arial" w:cs="Arial"/>
          <w:sz w:val="22"/>
        </w:rPr>
        <w:tab/>
        <w:t xml:space="preserve">It was agreed that the list of priorities held by Shropshire Council was out of date and </w:t>
      </w:r>
      <w:r w:rsidR="00F12C63">
        <w:rPr>
          <w:rFonts w:ascii="Arial" w:hAnsi="Arial" w:cs="Arial"/>
          <w:sz w:val="22"/>
        </w:rPr>
        <w:t>noted that Mathew Mead is the point of contact to bring forward future projects for inclusion in the list.  It was requested that an updated list of priorities be brought to the meeting on 22 May.</w:t>
      </w:r>
    </w:p>
    <w:p w14:paraId="5D50FF58" w14:textId="77777777" w:rsidR="00F12C63" w:rsidRDefault="00F12C63" w:rsidP="00BE1DC5">
      <w:pPr>
        <w:ind w:left="1695" w:hanging="1695"/>
        <w:rPr>
          <w:rFonts w:ascii="Arial" w:hAnsi="Arial" w:cs="Arial"/>
          <w:sz w:val="22"/>
        </w:rPr>
      </w:pPr>
    </w:p>
    <w:p w14:paraId="27643E3D" w14:textId="12C76D1A" w:rsidR="00F12C63" w:rsidRPr="00F12C63" w:rsidRDefault="00F12C63" w:rsidP="00BE1DC5">
      <w:pPr>
        <w:ind w:left="1695" w:hanging="1695"/>
        <w:rPr>
          <w:rFonts w:ascii="Arial" w:hAnsi="Arial" w:cs="Arial"/>
          <w:sz w:val="22"/>
        </w:rPr>
      </w:pPr>
      <w:r>
        <w:rPr>
          <w:rFonts w:ascii="Arial" w:hAnsi="Arial" w:cs="Arial"/>
          <w:sz w:val="22"/>
        </w:rPr>
        <w:t>P11.19/20</w:t>
      </w:r>
      <w:r>
        <w:rPr>
          <w:rFonts w:ascii="Arial" w:hAnsi="Arial" w:cs="Arial"/>
          <w:sz w:val="22"/>
        </w:rPr>
        <w:tab/>
      </w:r>
      <w:r w:rsidRPr="00F12C63">
        <w:rPr>
          <w:rFonts w:ascii="Arial" w:hAnsi="Arial" w:cs="Arial"/>
          <w:b/>
          <w:sz w:val="22"/>
        </w:rPr>
        <w:t>PAYMENTS</w:t>
      </w:r>
      <w:r>
        <w:rPr>
          <w:rFonts w:ascii="Arial" w:hAnsi="Arial" w:cs="Arial"/>
          <w:b/>
          <w:sz w:val="22"/>
        </w:rPr>
        <w:t xml:space="preserve"> – </w:t>
      </w:r>
      <w:r>
        <w:rPr>
          <w:rFonts w:ascii="Arial" w:hAnsi="Arial" w:cs="Arial"/>
          <w:sz w:val="22"/>
        </w:rPr>
        <w:t xml:space="preserve">The Committee noted that the last Full Council meeting had ended prematurely and before approval of payments becoming due.  An updated list of payments was presented by the Clerk and it was </w:t>
      </w:r>
      <w:r>
        <w:rPr>
          <w:rFonts w:ascii="Arial" w:hAnsi="Arial" w:cs="Arial"/>
          <w:b/>
          <w:sz w:val="22"/>
        </w:rPr>
        <w:t>resolved unanimously</w:t>
      </w:r>
      <w:r>
        <w:rPr>
          <w:rFonts w:ascii="Arial" w:hAnsi="Arial" w:cs="Arial"/>
          <w:sz w:val="22"/>
        </w:rPr>
        <w:t xml:space="preserve"> to approve the list for payment.</w:t>
      </w:r>
    </w:p>
    <w:p w14:paraId="6C5F7A09" w14:textId="77777777" w:rsidR="00807298" w:rsidRPr="0009683C" w:rsidRDefault="00807298" w:rsidP="00BE1DC5">
      <w:pPr>
        <w:ind w:left="1695" w:hanging="1695"/>
        <w:rPr>
          <w:rFonts w:ascii="Arial" w:hAnsi="Arial" w:cs="Arial"/>
          <w:sz w:val="22"/>
        </w:rPr>
      </w:pPr>
    </w:p>
    <w:p w14:paraId="25D9912D" w14:textId="3464B5F1"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F12C63">
        <w:rPr>
          <w:rFonts w:ascii="Arial" w:hAnsi="Arial" w:cs="Arial"/>
          <w:i/>
          <w:sz w:val="22"/>
        </w:rPr>
        <w:t>6:35pm</w:t>
      </w:r>
      <w:bookmarkStart w:id="0" w:name="_GoBack"/>
      <w:bookmarkEnd w:id="0"/>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54092C">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5E1DC" w14:textId="77777777" w:rsidR="00ED36F2" w:rsidRDefault="00ED36F2">
      <w:r>
        <w:separator/>
      </w:r>
    </w:p>
  </w:endnote>
  <w:endnote w:type="continuationSeparator" w:id="0">
    <w:p w14:paraId="1F9BA6EE" w14:textId="77777777" w:rsidR="00ED36F2" w:rsidRDefault="00ED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54092C" w:rsidRPr="0054092C">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AA0BE" w14:textId="77777777" w:rsidR="00ED36F2" w:rsidRDefault="00ED36F2">
      <w:r>
        <w:separator/>
      </w:r>
    </w:p>
  </w:footnote>
  <w:footnote w:type="continuationSeparator" w:id="0">
    <w:p w14:paraId="1CBB189C" w14:textId="77777777" w:rsidR="00ED36F2" w:rsidRDefault="00ED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0">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1">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5">
    <w:nsid w:val="327F6BAA"/>
    <w:multiLevelType w:val="hybridMultilevel"/>
    <w:tmpl w:val="AF943526"/>
    <w:lvl w:ilvl="0" w:tplc="F39AE2C8">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16">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0">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1">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nsid w:val="4542382C"/>
    <w:multiLevelType w:val="hybridMultilevel"/>
    <w:tmpl w:val="5D04F8FE"/>
    <w:lvl w:ilvl="0" w:tplc="E4589348">
      <w:start w:val="1"/>
      <w:numFmt w:val="decimal"/>
      <w:lvlText w:val="%1."/>
      <w:lvlJc w:val="left"/>
      <w:pPr>
        <w:ind w:left="2062" w:hanging="360"/>
      </w:pPr>
      <w:rPr>
        <w:b w:val="0"/>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3">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4">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2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8">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9">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0">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2">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4">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5">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37">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38">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9"/>
  </w:num>
  <w:num w:numId="2">
    <w:abstractNumId w:val="17"/>
  </w:num>
  <w:num w:numId="3">
    <w:abstractNumId w:val="2"/>
  </w:num>
  <w:num w:numId="4">
    <w:abstractNumId w:val="6"/>
  </w:num>
  <w:num w:numId="5">
    <w:abstractNumId w:val="37"/>
  </w:num>
  <w:num w:numId="6">
    <w:abstractNumId w:val="35"/>
  </w:num>
  <w:num w:numId="7">
    <w:abstractNumId w:val="28"/>
  </w:num>
  <w:num w:numId="8">
    <w:abstractNumId w:val="36"/>
  </w:num>
  <w:num w:numId="9">
    <w:abstractNumId w:val="30"/>
  </w:num>
  <w:num w:numId="10">
    <w:abstractNumId w:val="29"/>
  </w:num>
  <w:num w:numId="11">
    <w:abstractNumId w:val="7"/>
  </w:num>
  <w:num w:numId="12">
    <w:abstractNumId w:val="38"/>
  </w:num>
  <w:num w:numId="13">
    <w:abstractNumId w:val="19"/>
  </w:num>
  <w:num w:numId="14">
    <w:abstractNumId w:val="1"/>
  </w:num>
  <w:num w:numId="15">
    <w:abstractNumId w:val="26"/>
  </w:num>
  <w:num w:numId="16">
    <w:abstractNumId w:val="32"/>
  </w:num>
  <w:num w:numId="17">
    <w:abstractNumId w:val="4"/>
  </w:num>
  <w:num w:numId="18">
    <w:abstractNumId w:val="20"/>
  </w:num>
  <w:num w:numId="19">
    <w:abstractNumId w:val="24"/>
  </w:num>
  <w:num w:numId="20">
    <w:abstractNumId w:val="10"/>
  </w:num>
  <w:num w:numId="21">
    <w:abstractNumId w:val="12"/>
  </w:num>
  <w:num w:numId="22">
    <w:abstractNumId w:val="9"/>
  </w:num>
  <w:num w:numId="23">
    <w:abstractNumId w:val="27"/>
  </w:num>
  <w:num w:numId="24">
    <w:abstractNumId w:val="21"/>
  </w:num>
  <w:num w:numId="25">
    <w:abstractNumId w:val="14"/>
  </w:num>
  <w:num w:numId="26">
    <w:abstractNumId w:val="13"/>
  </w:num>
  <w:num w:numId="27">
    <w:abstractNumId w:val="3"/>
  </w:num>
  <w:num w:numId="28">
    <w:abstractNumId w:val="18"/>
  </w:num>
  <w:num w:numId="29">
    <w:abstractNumId w:val="15"/>
  </w:num>
  <w:num w:numId="30">
    <w:abstractNumId w:val="0"/>
  </w:num>
  <w:num w:numId="31">
    <w:abstractNumId w:val="16"/>
  </w:num>
  <w:num w:numId="32">
    <w:abstractNumId w:val="8"/>
  </w:num>
  <w:num w:numId="33">
    <w:abstractNumId w:val="22"/>
  </w:num>
  <w:num w:numId="34">
    <w:abstractNumId w:val="31"/>
  </w:num>
  <w:num w:numId="35">
    <w:abstractNumId w:val="11"/>
  </w:num>
  <w:num w:numId="36">
    <w:abstractNumId w:val="5"/>
  </w:num>
  <w:num w:numId="37">
    <w:abstractNumId w:val="34"/>
  </w:num>
  <w:num w:numId="38">
    <w:abstractNumId w:val="33"/>
  </w:num>
  <w:num w:numId="39">
    <w:abstractNumId w:val="23"/>
  </w:num>
  <w:num w:numId="4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3DEA"/>
    <w:rsid w:val="00AE4590"/>
    <w:rsid w:val="00AE5242"/>
    <w:rsid w:val="00AE658B"/>
    <w:rsid w:val="00AE6F5C"/>
    <w:rsid w:val="00AE6FE3"/>
    <w:rsid w:val="00AE738F"/>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505EE"/>
    <w:rsid w:val="00F51D67"/>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6F6DC-70B6-4532-AD3A-48841B7F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2019-04-08T14:11:00Z</cp:lastPrinted>
  <dcterms:created xsi:type="dcterms:W3CDTF">2019-05-29T14:41:00Z</dcterms:created>
  <dcterms:modified xsi:type="dcterms:W3CDTF">2019-05-29T14:42:00Z</dcterms:modified>
</cp:coreProperties>
</file>