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F12" w:rsidRPr="00502B43" w:rsidRDefault="00BA6F12" w:rsidP="00B134AB">
      <w:pPr>
        <w:pStyle w:val="Heading1"/>
        <w:spacing w:after="120"/>
        <w:jc w:val="center"/>
        <w:rPr>
          <w:sz w:val="24"/>
          <w:szCs w:val="24"/>
        </w:rPr>
      </w:pPr>
      <w:bookmarkStart w:id="0" w:name="_GoBack"/>
      <w:bookmarkEnd w:id="0"/>
      <w:r w:rsidRPr="00502B43">
        <w:rPr>
          <w:sz w:val="24"/>
          <w:szCs w:val="24"/>
        </w:rPr>
        <w:t>BAYSTON HILL COMMUNITY LED PLAN</w:t>
      </w:r>
      <w:r w:rsidR="00E63D56">
        <w:rPr>
          <w:sz w:val="24"/>
          <w:szCs w:val="24"/>
        </w:rPr>
        <w:t xml:space="preserve"> </w:t>
      </w:r>
      <w:r w:rsidRPr="00502B43">
        <w:rPr>
          <w:sz w:val="24"/>
          <w:szCs w:val="24"/>
        </w:rPr>
        <w:t>SURVEY</w:t>
      </w:r>
    </w:p>
    <w:p w:rsidR="00BA6F12" w:rsidRPr="00BA6F12" w:rsidRDefault="00BA6F12" w:rsidP="00B134AB">
      <w:pPr>
        <w:spacing w:after="120"/>
        <w:rPr>
          <w:lang w:eastAsia="en-US"/>
        </w:rPr>
      </w:pPr>
    </w:p>
    <w:p w:rsidR="00502B43" w:rsidRDefault="00502B43" w:rsidP="00B134AB">
      <w:pPr>
        <w:spacing w:after="120"/>
        <w:jc w:val="center"/>
        <w:rPr>
          <w:b/>
          <w:lang w:eastAsia="en-US"/>
        </w:rPr>
      </w:pPr>
      <w:r>
        <w:rPr>
          <w:b/>
          <w:sz w:val="24"/>
          <w:szCs w:val="24"/>
        </w:rPr>
        <w:t xml:space="preserve">Inception Meeting </w:t>
      </w:r>
      <w:r w:rsidRPr="00BA6F12">
        <w:rPr>
          <w:b/>
          <w:sz w:val="24"/>
          <w:szCs w:val="24"/>
        </w:rPr>
        <w:t>Notes</w:t>
      </w:r>
      <w:r>
        <w:rPr>
          <w:b/>
          <w:sz w:val="24"/>
          <w:szCs w:val="24"/>
        </w:rPr>
        <w:t>, 13.12.17</w:t>
      </w:r>
    </w:p>
    <w:p w:rsidR="00502B43" w:rsidRDefault="00502B43" w:rsidP="00B134AB">
      <w:pPr>
        <w:spacing w:after="120"/>
        <w:rPr>
          <w:b/>
          <w:lang w:eastAsia="en-US"/>
        </w:rPr>
      </w:pPr>
      <w:r>
        <w:rPr>
          <w:b/>
          <w:lang w:eastAsia="en-US"/>
        </w:rPr>
        <w:t xml:space="preserve">Present </w:t>
      </w:r>
      <w:r w:rsidR="00BA6F12" w:rsidRPr="00BA6F12">
        <w:rPr>
          <w:b/>
          <w:lang w:eastAsia="en-US"/>
        </w:rPr>
        <w:t>David Preston,</w:t>
      </w:r>
      <w:r w:rsidR="00C03C9D">
        <w:rPr>
          <w:b/>
          <w:lang w:eastAsia="en-US"/>
        </w:rPr>
        <w:t xml:space="preserve"> Jack Parry, C</w:t>
      </w:r>
      <w:r>
        <w:rPr>
          <w:b/>
          <w:lang w:eastAsia="en-US"/>
        </w:rPr>
        <w:t>olin Lewis, Teresa Lewis, Ted Clarke, Claus Best</w:t>
      </w:r>
      <w:r w:rsidR="00BA6F12" w:rsidRPr="00BA6F12">
        <w:rPr>
          <w:b/>
          <w:lang w:eastAsia="en-US"/>
        </w:rPr>
        <w:t xml:space="preserve"> </w:t>
      </w:r>
    </w:p>
    <w:p w:rsidR="003674E9" w:rsidRDefault="00BA6F12" w:rsidP="00B134AB">
      <w:pPr>
        <w:spacing w:after="120"/>
        <w:rPr>
          <w:b/>
          <w:lang w:eastAsia="en-US"/>
        </w:rPr>
      </w:pPr>
      <w:r w:rsidRPr="00BA6F12">
        <w:rPr>
          <w:b/>
          <w:lang w:eastAsia="en-US"/>
        </w:rPr>
        <w:t xml:space="preserve">Helen </w:t>
      </w:r>
      <w:proofErr w:type="spellStart"/>
      <w:r w:rsidRPr="00BA6F12">
        <w:rPr>
          <w:b/>
          <w:lang w:eastAsia="en-US"/>
        </w:rPr>
        <w:t>Fairweather</w:t>
      </w:r>
      <w:proofErr w:type="spellEnd"/>
      <w:r w:rsidRPr="00BA6F12">
        <w:rPr>
          <w:b/>
          <w:lang w:eastAsia="en-US"/>
        </w:rPr>
        <w:t xml:space="preserve"> </w:t>
      </w:r>
    </w:p>
    <w:p w:rsidR="00502B43" w:rsidRDefault="00502B43" w:rsidP="00B134AB">
      <w:pPr>
        <w:spacing w:after="120"/>
        <w:rPr>
          <w:b/>
          <w:lang w:eastAsia="en-US"/>
        </w:rPr>
      </w:pPr>
    </w:p>
    <w:p w:rsidR="00502B43" w:rsidRPr="00D8656B" w:rsidRDefault="00787723" w:rsidP="00B134AB">
      <w:pPr>
        <w:pStyle w:val="ListParagraph"/>
        <w:numPr>
          <w:ilvl w:val="0"/>
          <w:numId w:val="2"/>
        </w:numPr>
        <w:spacing w:after="120"/>
        <w:rPr>
          <w:b/>
        </w:rPr>
      </w:pPr>
      <w:r w:rsidRPr="00D8656B">
        <w:rPr>
          <w:b/>
        </w:rPr>
        <w:t>Background/context</w:t>
      </w:r>
    </w:p>
    <w:p w:rsidR="00787723" w:rsidRDefault="00787723" w:rsidP="00B134AB">
      <w:pPr>
        <w:pStyle w:val="ListParagraph"/>
        <w:numPr>
          <w:ilvl w:val="1"/>
          <w:numId w:val="2"/>
        </w:numPr>
        <w:spacing w:after="120"/>
      </w:pPr>
      <w:r>
        <w:t>The electoral division is Bayston Hill, Column and Sutton, the last two being within Shrewsbury town. Does this increase the sense of being potentially overwhelmed by the town?</w:t>
      </w:r>
      <w:r w:rsidR="00E63D56">
        <w:t xml:space="preserve"> There is a strong community spirit and many </w:t>
      </w:r>
      <w:r w:rsidR="00C03C9D">
        <w:t>voluntary groups.</w:t>
      </w:r>
    </w:p>
    <w:p w:rsidR="00E374BF" w:rsidRDefault="00E374BF" w:rsidP="00B134AB">
      <w:pPr>
        <w:pStyle w:val="ListParagraph"/>
        <w:numPr>
          <w:ilvl w:val="1"/>
          <w:numId w:val="2"/>
        </w:numPr>
        <w:spacing w:after="120"/>
      </w:pPr>
      <w:r>
        <w:t>A large number of people moved in in the 60’s and 70’s when large new estates were built. Now the age profile is changing, with younger people moving in. Houses are cheaper than Shrewsbury, and the school is an attraction since a merger led to it being rebuilt.</w:t>
      </w:r>
    </w:p>
    <w:p w:rsidR="00E63D56" w:rsidRDefault="00E63D56" w:rsidP="00B134AB">
      <w:pPr>
        <w:pStyle w:val="ListParagraph"/>
        <w:numPr>
          <w:ilvl w:val="1"/>
          <w:numId w:val="2"/>
        </w:numPr>
        <w:spacing w:after="120"/>
      </w:pPr>
      <w:r>
        <w:t>Part of Lyth Hill is in the parish, now partly maintained by the parish. The PC is also now funding the library</w:t>
      </w:r>
      <w:r w:rsidR="00B134AB">
        <w:t>.</w:t>
      </w:r>
    </w:p>
    <w:p w:rsidR="00B134AB" w:rsidRDefault="00B134AB" w:rsidP="00B134AB">
      <w:pPr>
        <w:pStyle w:val="ListParagraph"/>
        <w:spacing w:after="120"/>
        <w:ind w:left="1080"/>
      </w:pPr>
    </w:p>
    <w:p w:rsidR="00502B43" w:rsidRPr="00D8656B" w:rsidRDefault="00502B43" w:rsidP="00B134AB">
      <w:pPr>
        <w:pStyle w:val="ListParagraph"/>
        <w:numPr>
          <w:ilvl w:val="0"/>
          <w:numId w:val="2"/>
        </w:numPr>
        <w:spacing w:after="120"/>
        <w:rPr>
          <w:b/>
        </w:rPr>
      </w:pPr>
      <w:r w:rsidRPr="00D8656B">
        <w:rPr>
          <w:b/>
        </w:rPr>
        <w:t>Overall aims for the work – review &amp; clarifications</w:t>
      </w:r>
    </w:p>
    <w:p w:rsidR="00955582" w:rsidRDefault="00955582" w:rsidP="00B134AB">
      <w:pPr>
        <w:pStyle w:val="ListParagraph"/>
        <w:numPr>
          <w:ilvl w:val="1"/>
          <w:numId w:val="2"/>
        </w:numPr>
        <w:spacing w:after="120"/>
      </w:pPr>
      <w:r>
        <w:t>A community asset approach is important. Open with what is good about the village.</w:t>
      </w:r>
      <w:r w:rsidR="00E63D56">
        <w:t xml:space="preserve"> Environment and outside space is valued.</w:t>
      </w:r>
    </w:p>
    <w:p w:rsidR="00502B43" w:rsidRDefault="00502B43" w:rsidP="00B134AB">
      <w:pPr>
        <w:pStyle w:val="ListParagraph"/>
        <w:numPr>
          <w:ilvl w:val="1"/>
          <w:numId w:val="2"/>
        </w:numPr>
        <w:spacing w:after="120"/>
      </w:pPr>
      <w:r>
        <w:t>Vision or narrative introduction</w:t>
      </w:r>
      <w:r w:rsidR="00787723">
        <w:t xml:space="preserve"> to the survey. The vision needs to be realistic.</w:t>
      </w:r>
    </w:p>
    <w:p w:rsidR="00502B43" w:rsidRDefault="00502B43" w:rsidP="00B134AB">
      <w:pPr>
        <w:pStyle w:val="ListParagraph"/>
        <w:numPr>
          <w:ilvl w:val="1"/>
          <w:numId w:val="2"/>
        </w:numPr>
        <w:spacing w:after="120"/>
      </w:pPr>
      <w:r>
        <w:t>Village identity and defensible character</w:t>
      </w:r>
      <w:r w:rsidR="00E374BF">
        <w:t>. There is a determination to be separate from Shrewsbury. How can BH remain a village?</w:t>
      </w:r>
    </w:p>
    <w:p w:rsidR="00955582" w:rsidRDefault="00955582" w:rsidP="00B134AB">
      <w:pPr>
        <w:pStyle w:val="ListParagraph"/>
        <w:spacing w:after="120"/>
        <w:ind w:left="1080"/>
      </w:pPr>
      <w:r>
        <w:t>It’s not just about development!</w:t>
      </w:r>
      <w:r w:rsidR="00787723">
        <w:t xml:space="preserve"> We need to find </w:t>
      </w:r>
      <w:proofErr w:type="gramStart"/>
      <w:r w:rsidR="00787723">
        <w:t>out,</w:t>
      </w:r>
      <w:proofErr w:type="gramEnd"/>
      <w:r w:rsidR="00787723">
        <w:t xml:space="preserve"> if possible, what will influence planners. Get someone from planning to give their views? W</w:t>
      </w:r>
      <w:r w:rsidR="00E374BF">
        <w:t>e</w:t>
      </w:r>
      <w:r w:rsidR="00787723">
        <w:t xml:space="preserve"> know they fear appeals.</w:t>
      </w:r>
    </w:p>
    <w:p w:rsidR="00B134AB" w:rsidRDefault="00B134AB" w:rsidP="00B134AB">
      <w:pPr>
        <w:pStyle w:val="ListParagraph"/>
        <w:spacing w:after="120"/>
        <w:ind w:left="1080"/>
      </w:pPr>
    </w:p>
    <w:p w:rsidR="00502B43" w:rsidRPr="00D8656B" w:rsidRDefault="00502B43" w:rsidP="00B134AB">
      <w:pPr>
        <w:pStyle w:val="ListParagraph"/>
        <w:numPr>
          <w:ilvl w:val="0"/>
          <w:numId w:val="2"/>
        </w:numPr>
        <w:spacing w:after="120"/>
        <w:rPr>
          <w:b/>
        </w:rPr>
      </w:pPr>
      <w:r w:rsidRPr="00D8656B">
        <w:rPr>
          <w:b/>
        </w:rPr>
        <w:t>Methodology – review proposals, agree approach, timetable</w:t>
      </w:r>
    </w:p>
    <w:p w:rsidR="00502B43" w:rsidRDefault="00502B43" w:rsidP="00B134AB">
      <w:pPr>
        <w:pStyle w:val="ListParagraph"/>
        <w:numPr>
          <w:ilvl w:val="1"/>
          <w:numId w:val="2"/>
        </w:numPr>
        <w:spacing w:after="120"/>
      </w:pPr>
      <w:r>
        <w:t>Steering group involvement at each stage</w:t>
      </w:r>
      <w:r w:rsidR="00E776BE">
        <w:t>.</w:t>
      </w:r>
    </w:p>
    <w:p w:rsidR="00E776BE" w:rsidRDefault="00E776BE" w:rsidP="00B134AB">
      <w:pPr>
        <w:pStyle w:val="ListParagraph"/>
        <w:numPr>
          <w:ilvl w:val="0"/>
          <w:numId w:val="6"/>
        </w:numPr>
        <w:spacing w:after="120"/>
        <w:ind w:left="1843" w:hanging="283"/>
      </w:pPr>
      <w:r>
        <w:t>Members will distribute paper questionnaires.</w:t>
      </w:r>
    </w:p>
    <w:p w:rsidR="00E776BE" w:rsidRDefault="00E776BE" w:rsidP="00B134AB">
      <w:pPr>
        <w:pStyle w:val="ListParagraph"/>
        <w:numPr>
          <w:ilvl w:val="0"/>
          <w:numId w:val="6"/>
        </w:numPr>
        <w:spacing w:after="120"/>
        <w:ind w:left="1843" w:hanging="283"/>
      </w:pPr>
      <w:r>
        <w:t xml:space="preserve">Further involvement to be </w:t>
      </w:r>
      <w:proofErr w:type="gramStart"/>
      <w:r>
        <w:t>agreed .</w:t>
      </w:r>
      <w:proofErr w:type="gramEnd"/>
      <w:r>
        <w:t xml:space="preserve"> Possibly data input of paper questionnaires; involvement with group discussions, village walks.</w:t>
      </w:r>
    </w:p>
    <w:p w:rsidR="00502B43" w:rsidRDefault="00502B43" w:rsidP="00B134AB">
      <w:pPr>
        <w:pStyle w:val="ListParagraph"/>
        <w:numPr>
          <w:ilvl w:val="1"/>
          <w:numId w:val="2"/>
        </w:numPr>
        <w:spacing w:after="120"/>
      </w:pPr>
      <w:r>
        <w:t>Publicising methods</w:t>
      </w:r>
      <w:r w:rsidR="00C6253D">
        <w:t>, distribution and collection</w:t>
      </w:r>
      <w:r w:rsidR="00E776BE">
        <w:t>.</w:t>
      </w:r>
    </w:p>
    <w:p w:rsidR="00E776BE" w:rsidRDefault="00E776BE" w:rsidP="00B134AB">
      <w:pPr>
        <w:pStyle w:val="ListParagraph"/>
        <w:numPr>
          <w:ilvl w:val="2"/>
          <w:numId w:val="2"/>
        </w:numPr>
        <w:spacing w:after="120"/>
      </w:pPr>
      <w:r>
        <w:t xml:space="preserve">Use existing website, </w:t>
      </w:r>
      <w:proofErr w:type="spellStart"/>
      <w:r>
        <w:t>facebook</w:t>
      </w:r>
      <w:proofErr w:type="spellEnd"/>
      <w:r>
        <w:t xml:space="preserve"> etc; </w:t>
      </w:r>
    </w:p>
    <w:p w:rsidR="00E776BE" w:rsidRDefault="00E776BE" w:rsidP="00B134AB">
      <w:pPr>
        <w:pStyle w:val="ListParagraph"/>
        <w:numPr>
          <w:ilvl w:val="2"/>
          <w:numId w:val="2"/>
        </w:numPr>
        <w:spacing w:after="120"/>
      </w:pPr>
      <w:r>
        <w:t>Village newsletter</w:t>
      </w:r>
    </w:p>
    <w:p w:rsidR="00E776BE" w:rsidRDefault="00E776BE" w:rsidP="00B134AB">
      <w:pPr>
        <w:pStyle w:val="ListParagraph"/>
        <w:numPr>
          <w:ilvl w:val="2"/>
          <w:numId w:val="2"/>
        </w:numPr>
        <w:spacing w:after="120"/>
      </w:pPr>
      <w:r>
        <w:t>Take advantage of panto month</w:t>
      </w:r>
    </w:p>
    <w:p w:rsidR="00C6253D" w:rsidRDefault="00C6253D" w:rsidP="00B134AB">
      <w:pPr>
        <w:pStyle w:val="ListParagraph"/>
        <w:numPr>
          <w:ilvl w:val="2"/>
          <w:numId w:val="2"/>
        </w:numPr>
        <w:spacing w:after="120"/>
      </w:pPr>
      <w:r>
        <w:t>Use ‘quick postcards’ to publicise and encourage online completion</w:t>
      </w:r>
    </w:p>
    <w:p w:rsidR="00C6253D" w:rsidRDefault="00C6253D" w:rsidP="00B134AB">
      <w:pPr>
        <w:pStyle w:val="ListParagraph"/>
        <w:numPr>
          <w:ilvl w:val="2"/>
          <w:numId w:val="2"/>
        </w:numPr>
        <w:spacing w:after="120"/>
      </w:pPr>
      <w:r>
        <w:t>Provide option for returning surveys. We will review the need for Freepost; if there are enough local collection points it may not be necessary.</w:t>
      </w:r>
    </w:p>
    <w:p w:rsidR="00E63D56" w:rsidRDefault="00787723" w:rsidP="00B134AB">
      <w:pPr>
        <w:pStyle w:val="ListParagraph"/>
        <w:numPr>
          <w:ilvl w:val="1"/>
          <w:numId w:val="2"/>
        </w:numPr>
        <w:spacing w:after="120"/>
      </w:pPr>
      <w:proofErr w:type="gramStart"/>
      <w:r>
        <w:t>Size</w:t>
      </w:r>
      <w:r w:rsidR="00E63D56">
        <w:t>,</w:t>
      </w:r>
      <w:proofErr w:type="gramEnd"/>
      <w:r>
        <w:t xml:space="preserve"> and </w:t>
      </w:r>
      <w:r w:rsidR="003274E3">
        <w:t>c</w:t>
      </w:r>
      <w:r w:rsidR="00955582">
        <w:t xml:space="preserve">ontent of questions. </w:t>
      </w:r>
      <w:r>
        <w:t>Medium length – 15 to 18 pages, covering the 4 themes.</w:t>
      </w:r>
    </w:p>
    <w:p w:rsidR="00E63D56" w:rsidRDefault="00E63D56" w:rsidP="00B134AB">
      <w:pPr>
        <w:pStyle w:val="ListParagraph"/>
        <w:numPr>
          <w:ilvl w:val="2"/>
          <w:numId w:val="2"/>
        </w:numPr>
        <w:spacing w:after="120"/>
      </w:pPr>
      <w:r>
        <w:t xml:space="preserve">Include key facts and myth-busting, </w:t>
      </w:r>
      <w:proofErr w:type="spellStart"/>
      <w:r>
        <w:t>eg</w:t>
      </w:r>
      <w:proofErr w:type="spellEnd"/>
      <w:r>
        <w:t xml:space="preserve"> about school &amp; doctor capacity. </w:t>
      </w:r>
      <w:proofErr w:type="gramStart"/>
      <w:r>
        <w:t>maybe</w:t>
      </w:r>
      <w:proofErr w:type="gramEnd"/>
      <w:r>
        <w:t xml:space="preserve"> put in the margins.</w:t>
      </w:r>
      <w:r w:rsidR="00787723">
        <w:t xml:space="preserve"> </w:t>
      </w:r>
    </w:p>
    <w:p w:rsidR="00E63D56" w:rsidRDefault="00955582" w:rsidP="00B134AB">
      <w:pPr>
        <w:pStyle w:val="ListParagraph"/>
        <w:numPr>
          <w:ilvl w:val="2"/>
          <w:numId w:val="2"/>
        </w:numPr>
        <w:spacing w:after="120"/>
      </w:pPr>
      <w:r>
        <w:t>Find out how long people have been living here.</w:t>
      </w:r>
      <w:r w:rsidR="00E63D56">
        <w:t xml:space="preserve"> </w:t>
      </w:r>
    </w:p>
    <w:p w:rsidR="00955582" w:rsidRDefault="00E63D56" w:rsidP="00B134AB">
      <w:pPr>
        <w:pStyle w:val="ListParagraph"/>
        <w:numPr>
          <w:ilvl w:val="2"/>
          <w:numId w:val="2"/>
        </w:numPr>
        <w:spacing w:after="120"/>
      </w:pPr>
      <w:r>
        <w:t>Is there still a determined separateness?</w:t>
      </w:r>
    </w:p>
    <w:p w:rsidR="00E63D56" w:rsidRDefault="00E63D56" w:rsidP="00B134AB">
      <w:pPr>
        <w:pStyle w:val="ListParagraph"/>
        <w:numPr>
          <w:ilvl w:val="2"/>
          <w:numId w:val="2"/>
        </w:numPr>
        <w:spacing w:after="120"/>
      </w:pPr>
      <w:r>
        <w:t>Health and wellbeing – what impact does living in a village have?</w:t>
      </w:r>
    </w:p>
    <w:p w:rsidR="00B52F43" w:rsidRDefault="00B52F43" w:rsidP="00B134AB">
      <w:pPr>
        <w:pStyle w:val="ListParagraph"/>
        <w:numPr>
          <w:ilvl w:val="2"/>
          <w:numId w:val="2"/>
        </w:numPr>
        <w:spacing w:after="120"/>
      </w:pPr>
      <w:r>
        <w:t>See also notes from 7.12.17</w:t>
      </w:r>
    </w:p>
    <w:p w:rsidR="00E374BF" w:rsidRDefault="00E374BF" w:rsidP="00B134AB">
      <w:pPr>
        <w:pStyle w:val="ListParagraph"/>
        <w:numPr>
          <w:ilvl w:val="1"/>
          <w:numId w:val="2"/>
        </w:numPr>
        <w:spacing w:after="120"/>
      </w:pPr>
      <w:r>
        <w:t xml:space="preserve">Issues </w:t>
      </w:r>
    </w:p>
    <w:p w:rsidR="00E374BF" w:rsidRDefault="003274E3" w:rsidP="00B134AB">
      <w:pPr>
        <w:pStyle w:val="ListParagraph"/>
        <w:numPr>
          <w:ilvl w:val="0"/>
          <w:numId w:val="7"/>
        </w:numPr>
        <w:spacing w:after="120"/>
      </w:pPr>
      <w:r>
        <w:t>T</w:t>
      </w:r>
      <w:r w:rsidR="00E374BF">
        <w:t>here are only two entrances to the village, but the possibility of a third.</w:t>
      </w:r>
    </w:p>
    <w:p w:rsidR="00E374BF" w:rsidRDefault="00E374BF" w:rsidP="00B134AB">
      <w:pPr>
        <w:pStyle w:val="ListParagraph"/>
        <w:numPr>
          <w:ilvl w:val="0"/>
          <w:numId w:val="7"/>
        </w:numPr>
        <w:spacing w:after="120"/>
      </w:pPr>
      <w:r>
        <w:lastRenderedPageBreak/>
        <w:t>A49 divides the community, with the older ‘Common’ area on the other side.</w:t>
      </w:r>
      <w:r w:rsidR="00E63D56">
        <w:t xml:space="preserve"> People from </w:t>
      </w:r>
      <w:proofErr w:type="spellStart"/>
      <w:r w:rsidR="00E63D56">
        <w:t>there</w:t>
      </w:r>
      <w:proofErr w:type="spellEnd"/>
      <w:r w:rsidR="00E63D56">
        <w:t xml:space="preserve"> travel south rather than crossing the traffic to get to Shrewsbury.</w:t>
      </w:r>
    </w:p>
    <w:p w:rsidR="00AB71FC" w:rsidRDefault="00AB71FC" w:rsidP="00B134AB">
      <w:pPr>
        <w:pStyle w:val="ListParagraph"/>
        <w:numPr>
          <w:ilvl w:val="0"/>
          <w:numId w:val="7"/>
        </w:numPr>
        <w:spacing w:after="120"/>
      </w:pPr>
      <w:r>
        <w:t>Broadband connection and phone signal is patchy, may be an issue for business?</w:t>
      </w:r>
    </w:p>
    <w:p w:rsidR="00C51606" w:rsidRDefault="00AB71FC" w:rsidP="00B134AB">
      <w:pPr>
        <w:pStyle w:val="ListParagraph"/>
        <w:numPr>
          <w:ilvl w:val="0"/>
          <w:numId w:val="7"/>
        </w:numPr>
        <w:spacing w:after="120"/>
      </w:pPr>
      <w:r>
        <w:t>The Parade shopping centre is struggling</w:t>
      </w:r>
    </w:p>
    <w:p w:rsidR="00730051" w:rsidRDefault="00730051" w:rsidP="00B134AB">
      <w:pPr>
        <w:pStyle w:val="ListParagraph"/>
        <w:numPr>
          <w:ilvl w:val="1"/>
          <w:numId w:val="2"/>
        </w:numPr>
        <w:spacing w:after="120"/>
      </w:pPr>
      <w:r>
        <w:t>Timetable</w:t>
      </w:r>
      <w:r w:rsidR="00D8656B">
        <w:t xml:space="preserve"> -</w:t>
      </w:r>
      <w:r w:rsidR="003274E3">
        <w:t xml:space="preserve"> attached.</w:t>
      </w:r>
    </w:p>
    <w:p w:rsidR="003274E3" w:rsidRDefault="003274E3" w:rsidP="00B134AB">
      <w:pPr>
        <w:spacing w:after="120"/>
        <w:ind w:left="720" w:firstLine="360"/>
      </w:pPr>
      <w:r>
        <w:t>The main survey period will be during March.</w:t>
      </w:r>
    </w:p>
    <w:p w:rsidR="00C51606" w:rsidRDefault="00C51606" w:rsidP="00B134AB">
      <w:pPr>
        <w:spacing w:after="120"/>
        <w:ind w:left="720"/>
      </w:pPr>
    </w:p>
    <w:p w:rsidR="00502B43" w:rsidRPr="00D8656B" w:rsidRDefault="00502B43" w:rsidP="00B134AB">
      <w:pPr>
        <w:pStyle w:val="ListParagraph"/>
        <w:numPr>
          <w:ilvl w:val="0"/>
          <w:numId w:val="2"/>
        </w:numPr>
        <w:spacing w:after="120"/>
        <w:rPr>
          <w:b/>
        </w:rPr>
      </w:pPr>
      <w:r w:rsidRPr="00D8656B">
        <w:rPr>
          <w:b/>
        </w:rPr>
        <w:t>Stakeholder analysis – discuss and agree key stakeholders &amp; appropriate engagement methods</w:t>
      </w:r>
    </w:p>
    <w:p w:rsidR="00151DEF" w:rsidRDefault="00151DEF" w:rsidP="00B134AB">
      <w:pPr>
        <w:pStyle w:val="ListParagraph"/>
        <w:numPr>
          <w:ilvl w:val="0"/>
          <w:numId w:val="5"/>
        </w:numPr>
        <w:spacing w:after="120"/>
        <w:ind w:left="2268" w:hanging="425"/>
      </w:pPr>
      <w:r>
        <w:t>Working age – mainly online questionnaire, with social media to publicise. Also reach at events, at shops etc.</w:t>
      </w:r>
    </w:p>
    <w:p w:rsidR="00151DEF" w:rsidRDefault="00151DEF" w:rsidP="00B134AB">
      <w:pPr>
        <w:pStyle w:val="ListParagraph"/>
        <w:numPr>
          <w:ilvl w:val="0"/>
          <w:numId w:val="5"/>
        </w:numPr>
        <w:spacing w:after="120"/>
        <w:ind w:left="2268" w:hanging="425"/>
      </w:pPr>
      <w:r>
        <w:t>Older people – mainly paper questionnaire, reach at voluntary groups etc</w:t>
      </w:r>
      <w:r w:rsidR="000546D4">
        <w:t>, face to face and group interviews.</w:t>
      </w:r>
      <w:r w:rsidR="000546D4" w:rsidRPr="000546D4">
        <w:t xml:space="preserve"> </w:t>
      </w:r>
      <w:r w:rsidR="000546D4">
        <w:t>Reaching isolated people, with care needs will need to be via local care agency.</w:t>
      </w:r>
    </w:p>
    <w:p w:rsidR="00151DEF" w:rsidRDefault="00151DEF" w:rsidP="00B134AB">
      <w:pPr>
        <w:pStyle w:val="ListParagraph"/>
        <w:numPr>
          <w:ilvl w:val="0"/>
          <w:numId w:val="5"/>
        </w:numPr>
        <w:spacing w:after="120"/>
        <w:ind w:left="2268" w:hanging="425"/>
      </w:pPr>
      <w:r>
        <w:t>Children – via school (note, build on work already done), scouts, guides</w:t>
      </w:r>
    </w:p>
    <w:p w:rsidR="00151DEF" w:rsidRDefault="00151DEF" w:rsidP="00B134AB">
      <w:pPr>
        <w:pStyle w:val="ListParagraph"/>
        <w:numPr>
          <w:ilvl w:val="0"/>
          <w:numId w:val="5"/>
        </w:numPr>
        <w:spacing w:after="120"/>
        <w:ind w:left="2268" w:hanging="425"/>
      </w:pPr>
      <w:r>
        <w:t xml:space="preserve">Young people – </w:t>
      </w:r>
      <w:r w:rsidR="000546D4">
        <w:t xml:space="preserve">involve </w:t>
      </w:r>
      <w:r>
        <w:t xml:space="preserve">key informants </w:t>
      </w:r>
      <w:r w:rsidR="000546D4">
        <w:t>in a village walk to reveal issues</w:t>
      </w:r>
    </w:p>
    <w:p w:rsidR="00151DEF" w:rsidRDefault="00151DEF" w:rsidP="00B134AB">
      <w:pPr>
        <w:pStyle w:val="ListParagraph"/>
        <w:numPr>
          <w:ilvl w:val="0"/>
          <w:numId w:val="5"/>
        </w:numPr>
        <w:spacing w:after="120"/>
        <w:ind w:left="2268" w:hanging="425"/>
      </w:pPr>
      <w:r>
        <w:t>Businesses</w:t>
      </w:r>
      <w:r w:rsidR="000546D4">
        <w:t xml:space="preserve"> – build on work done, they will be meeting. David has supplied a list in pdf, could this be in word to help with amalgamation and tracking contacts?</w:t>
      </w:r>
    </w:p>
    <w:p w:rsidR="000546D4" w:rsidRDefault="00151DEF" w:rsidP="00B134AB">
      <w:pPr>
        <w:pStyle w:val="ListParagraph"/>
        <w:numPr>
          <w:ilvl w:val="0"/>
          <w:numId w:val="5"/>
        </w:numPr>
        <w:spacing w:after="120"/>
        <w:ind w:left="2268" w:hanging="425"/>
      </w:pPr>
      <w:r>
        <w:t>Farmers</w:t>
      </w:r>
      <w:r w:rsidR="000546D4">
        <w:t xml:space="preserve"> and </w:t>
      </w:r>
      <w:r>
        <w:t>Landowners</w:t>
      </w:r>
      <w:r w:rsidR="000546D4">
        <w:t xml:space="preserve"> – Ted Clarke will find contacts.</w:t>
      </w:r>
    </w:p>
    <w:p w:rsidR="000546D4" w:rsidRDefault="00151DEF" w:rsidP="00B134AB">
      <w:pPr>
        <w:pStyle w:val="ListParagraph"/>
        <w:numPr>
          <w:ilvl w:val="0"/>
          <w:numId w:val="5"/>
        </w:numPr>
        <w:spacing w:after="120"/>
        <w:ind w:left="2268" w:hanging="425"/>
      </w:pPr>
      <w:r>
        <w:t>Public bodies</w:t>
      </w:r>
      <w:r w:rsidR="000546D4" w:rsidRPr="000546D4">
        <w:t xml:space="preserve"> </w:t>
      </w:r>
    </w:p>
    <w:p w:rsidR="000546D4" w:rsidRDefault="000546D4" w:rsidP="00B134AB">
      <w:pPr>
        <w:pStyle w:val="ListParagraph"/>
        <w:numPr>
          <w:ilvl w:val="2"/>
          <w:numId w:val="8"/>
        </w:numPr>
        <w:spacing w:after="120"/>
      </w:pPr>
      <w:r>
        <w:t>Highways</w:t>
      </w:r>
    </w:p>
    <w:p w:rsidR="000546D4" w:rsidRDefault="000546D4" w:rsidP="00B134AB">
      <w:pPr>
        <w:pStyle w:val="ListParagraph"/>
        <w:numPr>
          <w:ilvl w:val="2"/>
          <w:numId w:val="8"/>
        </w:numPr>
        <w:spacing w:after="120"/>
      </w:pPr>
      <w:r>
        <w:t>Severn-Trent</w:t>
      </w:r>
    </w:p>
    <w:p w:rsidR="000546D4" w:rsidRDefault="000546D4" w:rsidP="00B134AB">
      <w:pPr>
        <w:pStyle w:val="ListParagraph"/>
        <w:numPr>
          <w:ilvl w:val="2"/>
          <w:numId w:val="8"/>
        </w:numPr>
        <w:spacing w:after="120"/>
      </w:pPr>
      <w:r>
        <w:t>Emergency services</w:t>
      </w:r>
    </w:p>
    <w:p w:rsidR="00151DEF" w:rsidRDefault="00151DEF" w:rsidP="00B134AB">
      <w:pPr>
        <w:pStyle w:val="ListParagraph"/>
        <w:numPr>
          <w:ilvl w:val="0"/>
          <w:numId w:val="5"/>
        </w:numPr>
        <w:spacing w:after="120"/>
        <w:ind w:left="2268" w:hanging="425"/>
      </w:pPr>
      <w:r>
        <w:t>Vol</w:t>
      </w:r>
      <w:r w:rsidR="000546D4">
        <w:t>untary</w:t>
      </w:r>
      <w:r>
        <w:t xml:space="preserve"> groups</w:t>
      </w:r>
      <w:r w:rsidR="000546D4">
        <w:t xml:space="preserve">. David has supplied a full list, but there may be others, </w:t>
      </w:r>
      <w:proofErr w:type="spellStart"/>
      <w:r w:rsidR="000546D4">
        <w:t>eg</w:t>
      </w:r>
      <w:proofErr w:type="spellEnd"/>
      <w:r w:rsidR="000546D4">
        <w:t xml:space="preserve"> allotments society?</w:t>
      </w:r>
    </w:p>
    <w:p w:rsidR="00B134AB" w:rsidRDefault="00B134AB" w:rsidP="00B134AB">
      <w:pPr>
        <w:pStyle w:val="ListParagraph"/>
        <w:spacing w:after="120"/>
        <w:ind w:left="2268"/>
      </w:pPr>
    </w:p>
    <w:p w:rsidR="00502B43" w:rsidRPr="00D8656B" w:rsidRDefault="00502B43" w:rsidP="00B134AB">
      <w:pPr>
        <w:pStyle w:val="ListParagraph"/>
        <w:numPr>
          <w:ilvl w:val="0"/>
          <w:numId w:val="2"/>
        </w:numPr>
        <w:spacing w:after="120"/>
        <w:rPr>
          <w:b/>
        </w:rPr>
      </w:pPr>
      <w:r w:rsidRPr="00D8656B">
        <w:rPr>
          <w:b/>
        </w:rPr>
        <w:t>Existing data/information –</w:t>
      </w:r>
      <w:r w:rsidR="00955582" w:rsidRPr="00D8656B">
        <w:rPr>
          <w:b/>
        </w:rPr>
        <w:t xml:space="preserve"> what there is, how to access it</w:t>
      </w:r>
    </w:p>
    <w:p w:rsidR="00955582" w:rsidRDefault="00955582" w:rsidP="00B134AB">
      <w:pPr>
        <w:pStyle w:val="ListParagraph"/>
        <w:numPr>
          <w:ilvl w:val="1"/>
          <w:numId w:val="2"/>
        </w:numPr>
        <w:spacing w:after="120"/>
      </w:pPr>
      <w:r>
        <w:t>Colin will send Helen the previous survey. There have been 7 or 8 responses to questions on the Plan website, all about new development.</w:t>
      </w:r>
    </w:p>
    <w:p w:rsidR="000546D4" w:rsidRDefault="000546D4" w:rsidP="00B134AB">
      <w:pPr>
        <w:pStyle w:val="ListParagraph"/>
        <w:numPr>
          <w:ilvl w:val="1"/>
          <w:numId w:val="2"/>
        </w:numPr>
        <w:spacing w:after="120"/>
      </w:pPr>
      <w:r>
        <w:t xml:space="preserve">Parish Plan and plan review is available, also the Parish Profile, all on the Plan or the Parish Council website. </w:t>
      </w:r>
    </w:p>
    <w:p w:rsidR="00B134AB" w:rsidRDefault="00B134AB" w:rsidP="00B134AB">
      <w:pPr>
        <w:pStyle w:val="ListParagraph"/>
        <w:spacing w:after="120"/>
        <w:ind w:left="1080"/>
      </w:pPr>
    </w:p>
    <w:p w:rsidR="00502B43" w:rsidRPr="00D8656B" w:rsidRDefault="00502B43" w:rsidP="00B134AB">
      <w:pPr>
        <w:pStyle w:val="ListParagraph"/>
        <w:numPr>
          <w:ilvl w:val="0"/>
          <w:numId w:val="2"/>
        </w:numPr>
        <w:spacing w:after="120"/>
        <w:rPr>
          <w:b/>
        </w:rPr>
      </w:pPr>
      <w:r w:rsidRPr="00D8656B">
        <w:rPr>
          <w:b/>
        </w:rPr>
        <w:t>Communication protocol</w:t>
      </w:r>
    </w:p>
    <w:p w:rsidR="00955582" w:rsidRDefault="00955582" w:rsidP="00B134AB">
      <w:pPr>
        <w:pStyle w:val="ListParagraph"/>
        <w:spacing w:after="120"/>
        <w:ind w:left="360"/>
      </w:pPr>
      <w:r>
        <w:t>Regular communication between meetings will be via David Preston.</w:t>
      </w:r>
    </w:p>
    <w:p w:rsidR="00B134AB" w:rsidRDefault="00B134AB" w:rsidP="00B134AB">
      <w:pPr>
        <w:pStyle w:val="ListParagraph"/>
        <w:spacing w:after="120"/>
        <w:ind w:left="360"/>
      </w:pPr>
    </w:p>
    <w:p w:rsidR="00502B43" w:rsidRPr="00D8656B" w:rsidRDefault="00502B43" w:rsidP="00B134AB">
      <w:pPr>
        <w:pStyle w:val="ListParagraph"/>
        <w:numPr>
          <w:ilvl w:val="0"/>
          <w:numId w:val="2"/>
        </w:numPr>
        <w:spacing w:after="120"/>
        <w:rPr>
          <w:b/>
        </w:rPr>
      </w:pPr>
      <w:r w:rsidRPr="00D8656B">
        <w:rPr>
          <w:b/>
        </w:rPr>
        <w:t>Contractual arrangements</w:t>
      </w:r>
    </w:p>
    <w:p w:rsidR="00502B43" w:rsidRDefault="00B134AB" w:rsidP="00B134AB">
      <w:pPr>
        <w:spacing w:after="120"/>
        <w:rPr>
          <w:sz w:val="24"/>
          <w:szCs w:val="24"/>
        </w:rPr>
      </w:pPr>
      <w:r w:rsidRPr="00B134AB">
        <w:rPr>
          <w:sz w:val="24"/>
          <w:szCs w:val="24"/>
        </w:rPr>
        <w:t xml:space="preserve">We didn’t discuss this. I suggest half of the basic fee now, </w:t>
      </w:r>
      <w:r>
        <w:rPr>
          <w:sz w:val="24"/>
          <w:szCs w:val="24"/>
        </w:rPr>
        <w:t>and half at completion. As we are not yet committed to Freepost, I suggest excluding that at this stage, and tidying up that and other additional pieces (</w:t>
      </w:r>
      <w:proofErr w:type="spellStart"/>
      <w:r>
        <w:rPr>
          <w:sz w:val="24"/>
          <w:szCs w:val="24"/>
        </w:rPr>
        <w:t>eg</w:t>
      </w:r>
      <w:proofErr w:type="spellEnd"/>
      <w:r>
        <w:rPr>
          <w:sz w:val="24"/>
          <w:szCs w:val="24"/>
        </w:rPr>
        <w:t xml:space="preserve"> cost of data input) at the end.</w:t>
      </w:r>
    </w:p>
    <w:p w:rsidR="00B134AB" w:rsidRDefault="00B134AB" w:rsidP="00B134AB">
      <w:pPr>
        <w:spacing w:after="120"/>
        <w:rPr>
          <w:sz w:val="24"/>
          <w:szCs w:val="24"/>
        </w:rPr>
      </w:pPr>
      <w:r>
        <w:rPr>
          <w:sz w:val="24"/>
          <w:szCs w:val="24"/>
        </w:rPr>
        <w:t>That would give a basic total fee of £2,507, excluding VAT, at this stage.</w:t>
      </w:r>
    </w:p>
    <w:p w:rsidR="00B134AB" w:rsidRPr="00B134AB" w:rsidRDefault="00B134AB" w:rsidP="00B134AB">
      <w:pPr>
        <w:spacing w:after="120"/>
        <w:rPr>
          <w:sz w:val="24"/>
          <w:szCs w:val="24"/>
        </w:rPr>
      </w:pPr>
    </w:p>
    <w:sectPr w:rsidR="00B134AB" w:rsidRPr="00B134AB" w:rsidSect="00623428">
      <w:footerReference w:type="default" r:id="rId8"/>
      <w:pgSz w:w="11906" w:h="16838"/>
      <w:pgMar w:top="567" w:right="144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AB8" w:rsidRDefault="00696AB8" w:rsidP="002609BF">
      <w:r>
        <w:separator/>
      </w:r>
    </w:p>
  </w:endnote>
  <w:endnote w:type="continuationSeparator" w:id="0">
    <w:p w:rsidR="00696AB8" w:rsidRDefault="00696AB8" w:rsidP="0026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BF" w:rsidRDefault="00623428">
    <w:pPr>
      <w:pStyle w:val="Footer"/>
    </w:pPr>
    <w:r>
      <w:rPr>
        <w:noProof/>
      </w:rPr>
      <w:drawing>
        <wp:inline distT="0" distB="0" distL="0" distR="0">
          <wp:extent cx="6784525" cy="1219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jpg"/>
                  <pic:cNvPicPr/>
                </pic:nvPicPr>
                <pic:blipFill>
                  <a:blip r:embed="rId1">
                    <a:extLst>
                      <a:ext uri="{28A0092B-C50C-407E-A947-70E740481C1C}">
                        <a14:useLocalDpi xmlns:a14="http://schemas.microsoft.com/office/drawing/2010/main" val="0"/>
                      </a:ext>
                    </a:extLst>
                  </a:blip>
                  <a:stretch>
                    <a:fillRect/>
                  </a:stretch>
                </pic:blipFill>
                <pic:spPr>
                  <a:xfrm>
                    <a:off x="0" y="0"/>
                    <a:ext cx="6795821" cy="122123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AB8" w:rsidRDefault="00696AB8" w:rsidP="002609BF">
      <w:r>
        <w:separator/>
      </w:r>
    </w:p>
  </w:footnote>
  <w:footnote w:type="continuationSeparator" w:id="0">
    <w:p w:rsidR="00696AB8" w:rsidRDefault="00696AB8" w:rsidP="00260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633"/>
    <w:multiLevelType w:val="hybridMultilevel"/>
    <w:tmpl w:val="11369B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nsid w:val="0C1525AB"/>
    <w:multiLevelType w:val="hybridMultilevel"/>
    <w:tmpl w:val="FCD668A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
    <w:nsid w:val="21D361F5"/>
    <w:multiLevelType w:val="hybridMultilevel"/>
    <w:tmpl w:val="CE5AD8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5434DC48">
      <w:numFmt w:val="bullet"/>
      <w:lvlText w:val="–"/>
      <w:lvlJc w:val="left"/>
      <w:pPr>
        <w:ind w:left="2520" w:hanging="360"/>
      </w:pPr>
      <w:rPr>
        <w:rFonts w:ascii="Calibri" w:eastAsiaTheme="minorEastAsia" w:hAnsi="Calibri" w:cs="Calibri"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C6C2ED6"/>
    <w:multiLevelType w:val="hybridMultilevel"/>
    <w:tmpl w:val="0B02A2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BD8AF2F0">
      <w:numFmt w:val="bullet"/>
      <w:lvlText w:val="-"/>
      <w:lvlJc w:val="left"/>
      <w:pPr>
        <w:ind w:left="2880" w:hanging="360"/>
      </w:pPr>
      <w:rPr>
        <w:rFonts w:ascii="Calibri" w:eastAsiaTheme="minorEastAsia" w:hAnsi="Calibri" w:cs="Calibri"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F006722"/>
    <w:multiLevelType w:val="hybridMultilevel"/>
    <w:tmpl w:val="86FE33E6"/>
    <w:lvl w:ilvl="0" w:tplc="FFFFFFFF">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56997887"/>
    <w:multiLevelType w:val="hybridMultilevel"/>
    <w:tmpl w:val="3A3EC154"/>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6">
    <w:nsid w:val="5BEC350E"/>
    <w:multiLevelType w:val="hybridMultilevel"/>
    <w:tmpl w:val="027CAE7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77D45340"/>
    <w:multiLevelType w:val="hybridMultilevel"/>
    <w:tmpl w:val="F1DAC0B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4E9"/>
    <w:rsid w:val="000546D4"/>
    <w:rsid w:val="00065753"/>
    <w:rsid w:val="00151DEF"/>
    <w:rsid w:val="001A3154"/>
    <w:rsid w:val="001B3290"/>
    <w:rsid w:val="001D4AB0"/>
    <w:rsid w:val="001E439A"/>
    <w:rsid w:val="002609BF"/>
    <w:rsid w:val="002A13AB"/>
    <w:rsid w:val="002C2C14"/>
    <w:rsid w:val="00321D29"/>
    <w:rsid w:val="003274E3"/>
    <w:rsid w:val="0036029D"/>
    <w:rsid w:val="003674E9"/>
    <w:rsid w:val="0038258B"/>
    <w:rsid w:val="003D581B"/>
    <w:rsid w:val="00416E0A"/>
    <w:rsid w:val="004320D8"/>
    <w:rsid w:val="004662B0"/>
    <w:rsid w:val="00466758"/>
    <w:rsid w:val="004D4818"/>
    <w:rsid w:val="00502B43"/>
    <w:rsid w:val="00505335"/>
    <w:rsid w:val="005412C7"/>
    <w:rsid w:val="005C160E"/>
    <w:rsid w:val="005D3D72"/>
    <w:rsid w:val="0061571F"/>
    <w:rsid w:val="00623428"/>
    <w:rsid w:val="00696AB8"/>
    <w:rsid w:val="00721A47"/>
    <w:rsid w:val="00723C61"/>
    <w:rsid w:val="00730051"/>
    <w:rsid w:val="0074715D"/>
    <w:rsid w:val="00751A80"/>
    <w:rsid w:val="00771FEF"/>
    <w:rsid w:val="00787723"/>
    <w:rsid w:val="007B5366"/>
    <w:rsid w:val="0085794E"/>
    <w:rsid w:val="00861973"/>
    <w:rsid w:val="009248C4"/>
    <w:rsid w:val="00955582"/>
    <w:rsid w:val="009A5772"/>
    <w:rsid w:val="00A345C4"/>
    <w:rsid w:val="00AB71FC"/>
    <w:rsid w:val="00B134AB"/>
    <w:rsid w:val="00B2260A"/>
    <w:rsid w:val="00B52F43"/>
    <w:rsid w:val="00B65D0D"/>
    <w:rsid w:val="00B71381"/>
    <w:rsid w:val="00BA6F12"/>
    <w:rsid w:val="00C03C9D"/>
    <w:rsid w:val="00C51606"/>
    <w:rsid w:val="00C6253D"/>
    <w:rsid w:val="00CE5B11"/>
    <w:rsid w:val="00D6685D"/>
    <w:rsid w:val="00D8656B"/>
    <w:rsid w:val="00E02C88"/>
    <w:rsid w:val="00E126E3"/>
    <w:rsid w:val="00E374BF"/>
    <w:rsid w:val="00E63D56"/>
    <w:rsid w:val="00E776BE"/>
    <w:rsid w:val="00ED655C"/>
    <w:rsid w:val="00EF4EE4"/>
    <w:rsid w:val="00F8308D"/>
    <w:rsid w:val="00FC7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9"/>
    <w:qFormat/>
    <w:rsid w:val="00BA6F12"/>
    <w:pPr>
      <w:keepNext/>
      <w:shd w:val="clear" w:color="auto" w:fill="1F60A9"/>
      <w:spacing w:after="60"/>
      <w:outlineLvl w:val="0"/>
    </w:pPr>
    <w:rPr>
      <w:rFonts w:ascii="Calibri" w:eastAsia="Times New Roman" w:hAnsi="Calibri" w:cs="Times New Roman"/>
      <w:b/>
      <w:color w:val="FFFFFF"/>
      <w:kern w:val="28"/>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4AB0"/>
    <w:pPr>
      <w:ind w:left="720"/>
      <w:contextualSpacing/>
    </w:pPr>
  </w:style>
  <w:style w:type="character" w:customStyle="1" w:styleId="Heading1Char">
    <w:name w:val="Heading 1 Char"/>
    <w:basedOn w:val="DefaultParagraphFont"/>
    <w:link w:val="Heading1"/>
    <w:uiPriority w:val="99"/>
    <w:rsid w:val="00BA6F12"/>
    <w:rPr>
      <w:rFonts w:ascii="Calibri" w:eastAsia="Times New Roman" w:hAnsi="Calibri" w:cs="Times New Roman"/>
      <w:b/>
      <w:color w:val="FFFFFF"/>
      <w:kern w:val="28"/>
      <w:sz w:val="28"/>
      <w:szCs w:val="20"/>
      <w:shd w:val="clear" w:color="auto" w:fill="1F60A9"/>
      <w:lang w:eastAsia="en-US"/>
    </w:rPr>
  </w:style>
  <w:style w:type="paragraph" w:styleId="Header">
    <w:name w:val="header"/>
    <w:basedOn w:val="Normal"/>
    <w:link w:val="HeaderChar"/>
    <w:uiPriority w:val="99"/>
    <w:unhideWhenUsed/>
    <w:rsid w:val="002609BF"/>
    <w:pPr>
      <w:tabs>
        <w:tab w:val="center" w:pos="4513"/>
        <w:tab w:val="right" w:pos="9026"/>
      </w:tabs>
    </w:pPr>
  </w:style>
  <w:style w:type="character" w:customStyle="1" w:styleId="HeaderChar">
    <w:name w:val="Header Char"/>
    <w:basedOn w:val="DefaultParagraphFont"/>
    <w:link w:val="Header"/>
    <w:uiPriority w:val="99"/>
    <w:rsid w:val="002609BF"/>
  </w:style>
  <w:style w:type="paragraph" w:styleId="Footer">
    <w:name w:val="footer"/>
    <w:basedOn w:val="Normal"/>
    <w:link w:val="FooterChar"/>
    <w:uiPriority w:val="99"/>
    <w:unhideWhenUsed/>
    <w:rsid w:val="002609BF"/>
    <w:pPr>
      <w:tabs>
        <w:tab w:val="center" w:pos="4513"/>
        <w:tab w:val="right" w:pos="9026"/>
      </w:tabs>
    </w:pPr>
  </w:style>
  <w:style w:type="character" w:customStyle="1" w:styleId="FooterChar">
    <w:name w:val="Footer Char"/>
    <w:basedOn w:val="DefaultParagraphFont"/>
    <w:link w:val="Footer"/>
    <w:uiPriority w:val="99"/>
    <w:rsid w:val="002609BF"/>
  </w:style>
  <w:style w:type="paragraph" w:styleId="BalloonText">
    <w:name w:val="Balloon Text"/>
    <w:basedOn w:val="Normal"/>
    <w:link w:val="BalloonTextChar"/>
    <w:uiPriority w:val="99"/>
    <w:semiHidden/>
    <w:unhideWhenUsed/>
    <w:rsid w:val="009A5772"/>
    <w:rPr>
      <w:rFonts w:ascii="Tahoma" w:hAnsi="Tahoma" w:cs="Tahoma"/>
      <w:sz w:val="16"/>
      <w:szCs w:val="16"/>
    </w:rPr>
  </w:style>
  <w:style w:type="character" w:customStyle="1" w:styleId="BalloonTextChar">
    <w:name w:val="Balloon Text Char"/>
    <w:basedOn w:val="DefaultParagraphFont"/>
    <w:link w:val="BalloonText"/>
    <w:uiPriority w:val="99"/>
    <w:semiHidden/>
    <w:rsid w:val="009A57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9"/>
    <w:qFormat/>
    <w:rsid w:val="00BA6F12"/>
    <w:pPr>
      <w:keepNext/>
      <w:shd w:val="clear" w:color="auto" w:fill="1F60A9"/>
      <w:spacing w:after="60"/>
      <w:outlineLvl w:val="0"/>
    </w:pPr>
    <w:rPr>
      <w:rFonts w:ascii="Calibri" w:eastAsia="Times New Roman" w:hAnsi="Calibri" w:cs="Times New Roman"/>
      <w:b/>
      <w:color w:val="FFFFFF"/>
      <w:kern w:val="28"/>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4AB0"/>
    <w:pPr>
      <w:ind w:left="720"/>
      <w:contextualSpacing/>
    </w:pPr>
  </w:style>
  <w:style w:type="character" w:customStyle="1" w:styleId="Heading1Char">
    <w:name w:val="Heading 1 Char"/>
    <w:basedOn w:val="DefaultParagraphFont"/>
    <w:link w:val="Heading1"/>
    <w:uiPriority w:val="99"/>
    <w:rsid w:val="00BA6F12"/>
    <w:rPr>
      <w:rFonts w:ascii="Calibri" w:eastAsia="Times New Roman" w:hAnsi="Calibri" w:cs="Times New Roman"/>
      <w:b/>
      <w:color w:val="FFFFFF"/>
      <w:kern w:val="28"/>
      <w:sz w:val="28"/>
      <w:szCs w:val="20"/>
      <w:shd w:val="clear" w:color="auto" w:fill="1F60A9"/>
      <w:lang w:eastAsia="en-US"/>
    </w:rPr>
  </w:style>
  <w:style w:type="paragraph" w:styleId="Header">
    <w:name w:val="header"/>
    <w:basedOn w:val="Normal"/>
    <w:link w:val="HeaderChar"/>
    <w:uiPriority w:val="99"/>
    <w:unhideWhenUsed/>
    <w:rsid w:val="002609BF"/>
    <w:pPr>
      <w:tabs>
        <w:tab w:val="center" w:pos="4513"/>
        <w:tab w:val="right" w:pos="9026"/>
      </w:tabs>
    </w:pPr>
  </w:style>
  <w:style w:type="character" w:customStyle="1" w:styleId="HeaderChar">
    <w:name w:val="Header Char"/>
    <w:basedOn w:val="DefaultParagraphFont"/>
    <w:link w:val="Header"/>
    <w:uiPriority w:val="99"/>
    <w:rsid w:val="002609BF"/>
  </w:style>
  <w:style w:type="paragraph" w:styleId="Footer">
    <w:name w:val="footer"/>
    <w:basedOn w:val="Normal"/>
    <w:link w:val="FooterChar"/>
    <w:uiPriority w:val="99"/>
    <w:unhideWhenUsed/>
    <w:rsid w:val="002609BF"/>
    <w:pPr>
      <w:tabs>
        <w:tab w:val="center" w:pos="4513"/>
        <w:tab w:val="right" w:pos="9026"/>
      </w:tabs>
    </w:pPr>
  </w:style>
  <w:style w:type="character" w:customStyle="1" w:styleId="FooterChar">
    <w:name w:val="Footer Char"/>
    <w:basedOn w:val="DefaultParagraphFont"/>
    <w:link w:val="Footer"/>
    <w:uiPriority w:val="99"/>
    <w:rsid w:val="002609BF"/>
  </w:style>
  <w:style w:type="paragraph" w:styleId="BalloonText">
    <w:name w:val="Balloon Text"/>
    <w:basedOn w:val="Normal"/>
    <w:link w:val="BalloonTextChar"/>
    <w:uiPriority w:val="99"/>
    <w:semiHidden/>
    <w:unhideWhenUsed/>
    <w:rsid w:val="009A5772"/>
    <w:rPr>
      <w:rFonts w:ascii="Tahoma" w:hAnsi="Tahoma" w:cs="Tahoma"/>
      <w:sz w:val="16"/>
      <w:szCs w:val="16"/>
    </w:rPr>
  </w:style>
  <w:style w:type="character" w:customStyle="1" w:styleId="BalloonTextChar">
    <w:name w:val="Balloon Text Char"/>
    <w:basedOn w:val="DefaultParagraphFont"/>
    <w:link w:val="BalloonText"/>
    <w:uiPriority w:val="99"/>
    <w:semiHidden/>
    <w:rsid w:val="009A57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Fairweather</dc:creator>
  <cp:lastModifiedBy>Clerk</cp:lastModifiedBy>
  <cp:revision>2</cp:revision>
  <dcterms:created xsi:type="dcterms:W3CDTF">2018-01-02T10:43:00Z</dcterms:created>
  <dcterms:modified xsi:type="dcterms:W3CDTF">2018-01-02T10:43:00Z</dcterms:modified>
</cp:coreProperties>
</file>