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bookmarkStart w:id="0" w:name="_GoBack"/>
      <w:bookmarkEnd w:id="0"/>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rsidR="00FC0DBC" w:rsidRPr="00E05CC3" w:rsidRDefault="00E1437D" w:rsidP="0086708F">
      <w:pPr>
        <w:jc w:val="both"/>
        <w:rPr>
          <w:rFonts w:ascii="Arial" w:hAnsi="Arial" w:cs="Arial"/>
          <w:b/>
          <w:sz w:val="22"/>
          <w:szCs w:val="22"/>
        </w:rPr>
      </w:pPr>
      <w:r>
        <w:rPr>
          <w:rFonts w:ascii="Arial" w:hAnsi="Arial" w:cs="Arial"/>
          <w:b/>
          <w:sz w:val="22"/>
          <w:szCs w:val="22"/>
        </w:rPr>
        <w:t>4 June</w:t>
      </w:r>
      <w:r w:rsidR="004236A5">
        <w:rPr>
          <w:rFonts w:ascii="Arial" w:hAnsi="Arial" w:cs="Arial"/>
          <w:b/>
          <w:sz w:val="22"/>
          <w:szCs w:val="22"/>
        </w:rPr>
        <w:t xml:space="preserve"> </w:t>
      </w:r>
      <w:r w:rsidR="00570341">
        <w:rPr>
          <w:rFonts w:ascii="Arial" w:hAnsi="Arial" w:cs="Arial"/>
          <w:b/>
          <w:sz w:val="22"/>
          <w:szCs w:val="22"/>
        </w:rPr>
        <w:t>2018</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E1437D">
        <w:rPr>
          <w:rFonts w:ascii="Arial" w:hAnsi="Arial" w:cs="Arial"/>
          <w:b/>
          <w:sz w:val="22"/>
          <w:szCs w:val="22"/>
        </w:rPr>
        <w:t>14 May</w:t>
      </w:r>
      <w:r w:rsidR="00570341">
        <w:rPr>
          <w:rFonts w:ascii="Arial" w:hAnsi="Arial" w:cs="Arial"/>
          <w:b/>
          <w:sz w:val="22"/>
          <w:szCs w:val="22"/>
        </w:rPr>
        <w:t xml:space="preserve"> 2018</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E1437D">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E1437D">
              <w:rPr>
                <w:rFonts w:ascii="Arial" w:hAnsi="Arial" w:cs="Arial"/>
                <w:sz w:val="22"/>
                <w:szCs w:val="22"/>
              </w:rPr>
              <w:t xml:space="preserve">Breeze, (Chair); </w:t>
            </w:r>
            <w:r w:rsidR="004236A5">
              <w:rPr>
                <w:rFonts w:ascii="Arial" w:hAnsi="Arial" w:cs="Arial"/>
                <w:sz w:val="22"/>
                <w:szCs w:val="22"/>
              </w:rPr>
              <w:t>Hudson</w:t>
            </w:r>
            <w:r w:rsidR="00705C4F">
              <w:rPr>
                <w:rFonts w:ascii="Arial" w:hAnsi="Arial" w:cs="Arial"/>
                <w:sz w:val="22"/>
                <w:szCs w:val="22"/>
              </w:rPr>
              <w:t xml:space="preserve"> (</w:t>
            </w:r>
            <w:r w:rsidR="004236A5">
              <w:rPr>
                <w:rFonts w:ascii="Arial" w:hAnsi="Arial" w:cs="Arial"/>
                <w:sz w:val="22"/>
                <w:szCs w:val="22"/>
              </w:rPr>
              <w:t xml:space="preserve">Vice </w:t>
            </w:r>
            <w:r w:rsidR="00715957">
              <w:rPr>
                <w:rFonts w:ascii="Arial" w:hAnsi="Arial" w:cs="Arial"/>
                <w:sz w:val="22"/>
                <w:szCs w:val="22"/>
              </w:rPr>
              <w:t>Chair)</w:t>
            </w:r>
            <w:r w:rsidR="00E053C3">
              <w:rPr>
                <w:rFonts w:ascii="Arial" w:hAnsi="Arial" w:cs="Arial"/>
                <w:sz w:val="22"/>
                <w:szCs w:val="22"/>
              </w:rPr>
              <w:t>;</w:t>
            </w:r>
            <w:r w:rsidR="00705C4F">
              <w:rPr>
                <w:rFonts w:ascii="Arial" w:hAnsi="Arial" w:cs="Arial"/>
                <w:sz w:val="22"/>
                <w:szCs w:val="22"/>
              </w:rPr>
              <w:t xml:space="preserve"> </w:t>
            </w:r>
            <w:r w:rsidR="006C3F82">
              <w:rPr>
                <w:rFonts w:ascii="Arial" w:hAnsi="Arial" w:cs="Arial"/>
                <w:sz w:val="22"/>
                <w:szCs w:val="22"/>
              </w:rPr>
              <w:t>Jones</w:t>
            </w:r>
            <w:r w:rsidR="00695EF9">
              <w:rPr>
                <w:rFonts w:ascii="Arial" w:hAnsi="Arial" w:cs="Arial"/>
                <w:sz w:val="22"/>
                <w:szCs w:val="22"/>
              </w:rPr>
              <w:t>,</w:t>
            </w:r>
            <w:r w:rsidR="006C3F82">
              <w:rPr>
                <w:rFonts w:ascii="Arial" w:hAnsi="Arial" w:cs="Arial"/>
                <w:sz w:val="22"/>
                <w:szCs w:val="22"/>
              </w:rPr>
              <w:t xml:space="preserve"> </w:t>
            </w:r>
            <w:r w:rsidR="00B725A8">
              <w:rPr>
                <w:rFonts w:ascii="Arial" w:hAnsi="Arial" w:cs="Arial"/>
                <w:sz w:val="22"/>
                <w:szCs w:val="22"/>
              </w:rPr>
              <w:t>Gouge</w:t>
            </w:r>
            <w:r w:rsidR="006C3F82">
              <w:rPr>
                <w:rFonts w:ascii="Arial" w:hAnsi="Arial" w:cs="Arial"/>
                <w:sz w:val="22"/>
                <w:szCs w:val="22"/>
              </w:rPr>
              <w:t xml:space="preserve">, </w:t>
            </w:r>
            <w:r w:rsidR="00E1437D">
              <w:rPr>
                <w:rFonts w:ascii="Arial" w:hAnsi="Arial" w:cs="Arial"/>
                <w:sz w:val="22"/>
                <w:szCs w:val="22"/>
              </w:rPr>
              <w:t xml:space="preserve">and </w:t>
            </w:r>
            <w:r w:rsidR="006C3F82">
              <w:rPr>
                <w:rFonts w:ascii="Arial" w:hAnsi="Arial" w:cs="Arial"/>
                <w:sz w:val="22"/>
                <w:szCs w:val="22"/>
              </w:rPr>
              <w:t>Keel</w:t>
            </w:r>
            <w:r w:rsidR="00570341">
              <w:rPr>
                <w:rFonts w:ascii="Arial" w:hAnsi="Arial" w:cs="Arial"/>
                <w:sz w:val="22"/>
                <w:szCs w:val="22"/>
              </w:rPr>
              <w:t xml:space="preserve">, </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E053C3" w:rsidRPr="00E05CC3" w:rsidRDefault="00713DDC" w:rsidP="00E1437D">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6C3F82">
              <w:rPr>
                <w:rFonts w:ascii="Arial" w:hAnsi="Arial" w:cs="Arial"/>
                <w:sz w:val="22"/>
                <w:szCs w:val="22"/>
              </w:rPr>
              <w:t>;</w:t>
            </w:r>
            <w:r w:rsidR="00E20508">
              <w:rPr>
                <w:rFonts w:ascii="Arial" w:hAnsi="Arial" w:cs="Arial"/>
                <w:sz w:val="22"/>
                <w:szCs w:val="22"/>
              </w:rPr>
              <w:t xml:space="preserve"> </w:t>
            </w:r>
            <w:r w:rsidR="00E1437D">
              <w:rPr>
                <w:rFonts w:ascii="Arial" w:hAnsi="Arial" w:cs="Arial"/>
                <w:sz w:val="22"/>
                <w:szCs w:val="22"/>
              </w:rPr>
              <w:t xml:space="preserve">Cllr T Clarke; J Evans (Management agent, Lansdowne Road Shopping Parade); </w:t>
            </w:r>
          </w:p>
        </w:tc>
      </w:tr>
    </w:tbl>
    <w:p w:rsidR="00FA405C" w:rsidRDefault="00FA405C" w:rsidP="00512645">
      <w:pPr>
        <w:ind w:left="1418" w:hanging="1418"/>
        <w:rPr>
          <w:rFonts w:ascii="Arial" w:hAnsi="Arial" w:cs="Arial"/>
          <w:b/>
          <w:sz w:val="22"/>
          <w:szCs w:val="22"/>
        </w:rPr>
      </w:pPr>
    </w:p>
    <w:p w:rsidR="006C3F82" w:rsidRDefault="006326C0" w:rsidP="00512645">
      <w:pPr>
        <w:ind w:left="1418" w:hanging="1418"/>
        <w:rPr>
          <w:rFonts w:ascii="Arial" w:hAnsi="Arial" w:cs="Arial"/>
          <w:sz w:val="22"/>
          <w:szCs w:val="22"/>
        </w:rPr>
      </w:pPr>
      <w:r w:rsidRPr="00E05CC3">
        <w:rPr>
          <w:rFonts w:ascii="Arial" w:hAnsi="Arial" w:cs="Arial"/>
          <w:sz w:val="22"/>
          <w:szCs w:val="22"/>
        </w:rPr>
        <w:t>P</w:t>
      </w:r>
      <w:r w:rsidR="00E1437D">
        <w:rPr>
          <w:rFonts w:ascii="Arial" w:hAnsi="Arial" w:cs="Arial"/>
          <w:sz w:val="22"/>
          <w:szCs w:val="22"/>
        </w:rPr>
        <w:t>38</w:t>
      </w:r>
      <w:r w:rsidR="00C24E9E">
        <w:rPr>
          <w:rFonts w:ascii="Arial" w:hAnsi="Arial" w:cs="Arial"/>
          <w:sz w:val="22"/>
          <w:szCs w:val="22"/>
        </w:rPr>
        <w:t>.1</w:t>
      </w:r>
      <w:r w:rsidR="00570341">
        <w:rPr>
          <w:rFonts w:ascii="Arial" w:hAnsi="Arial" w:cs="Arial"/>
          <w:sz w:val="22"/>
          <w:szCs w:val="22"/>
        </w:rPr>
        <w:t>8</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713DDC">
        <w:rPr>
          <w:rFonts w:ascii="Arial" w:hAnsi="Arial" w:cs="Arial"/>
          <w:sz w:val="22"/>
          <w:szCs w:val="22"/>
        </w:rPr>
        <w:t xml:space="preserve">Cllr </w:t>
      </w:r>
      <w:r w:rsidR="00E1437D">
        <w:rPr>
          <w:rFonts w:ascii="Arial" w:hAnsi="Arial" w:cs="Arial"/>
          <w:sz w:val="22"/>
          <w:szCs w:val="22"/>
        </w:rPr>
        <w:t>Mrs Lewis</w:t>
      </w:r>
      <w:r w:rsidR="004236A5">
        <w:rPr>
          <w:rFonts w:ascii="Arial" w:hAnsi="Arial" w:cs="Arial"/>
          <w:sz w:val="22"/>
          <w:szCs w:val="22"/>
        </w:rPr>
        <w:t xml:space="preserve"> – </w:t>
      </w:r>
      <w:r w:rsidR="00E1437D">
        <w:rPr>
          <w:rFonts w:ascii="Arial" w:hAnsi="Arial" w:cs="Arial"/>
          <w:sz w:val="22"/>
          <w:szCs w:val="22"/>
        </w:rPr>
        <w:t>holiday</w:t>
      </w:r>
      <w:r w:rsidR="00695EF9">
        <w:rPr>
          <w:rFonts w:ascii="Arial" w:hAnsi="Arial" w:cs="Arial"/>
          <w:sz w:val="22"/>
          <w:szCs w:val="22"/>
        </w:rPr>
        <w:t>;</w:t>
      </w:r>
      <w:r w:rsidR="006C1908">
        <w:rPr>
          <w:rFonts w:ascii="Arial" w:hAnsi="Arial" w:cs="Arial"/>
          <w:sz w:val="22"/>
          <w:szCs w:val="22"/>
        </w:rPr>
        <w:t xml:space="preserve"> </w:t>
      </w:r>
      <w:r w:rsidR="00E1437D">
        <w:rPr>
          <w:rFonts w:ascii="Arial" w:hAnsi="Arial" w:cs="Arial"/>
          <w:sz w:val="22"/>
          <w:szCs w:val="22"/>
        </w:rPr>
        <w:t>Mr Smith, (landowner, Lansdowne Road Shopping Parade)</w:t>
      </w:r>
    </w:p>
    <w:p w:rsidR="00E1437D" w:rsidRPr="00E05CC3" w:rsidRDefault="00E1437D"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4236A5">
        <w:rPr>
          <w:rFonts w:ascii="Arial" w:hAnsi="Arial" w:cs="Arial"/>
          <w:sz w:val="22"/>
          <w:szCs w:val="22"/>
        </w:rPr>
        <w:t>3</w:t>
      </w:r>
      <w:r w:rsidR="00E1437D">
        <w:rPr>
          <w:rFonts w:ascii="Arial" w:hAnsi="Arial" w:cs="Arial"/>
          <w:sz w:val="22"/>
          <w:szCs w:val="22"/>
        </w:rPr>
        <w:t>9</w:t>
      </w:r>
      <w:r w:rsidRPr="00BF43F2">
        <w:rPr>
          <w:rFonts w:ascii="Arial" w:hAnsi="Arial" w:cs="Arial"/>
          <w:sz w:val="22"/>
          <w:szCs w:val="22"/>
        </w:rPr>
        <w:t>.1</w:t>
      </w:r>
      <w:r w:rsidR="00570341">
        <w:rPr>
          <w:rFonts w:ascii="Arial" w:hAnsi="Arial" w:cs="Arial"/>
          <w:sz w:val="22"/>
          <w:szCs w:val="22"/>
        </w:rPr>
        <w:t>8</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rsidR="00695EF9" w:rsidRDefault="00695EF9" w:rsidP="001F1DE5">
      <w:pPr>
        <w:ind w:left="1418" w:hanging="1418"/>
        <w:jc w:val="both"/>
        <w:rPr>
          <w:rFonts w:ascii="Arial" w:hAnsi="Arial" w:cs="Arial"/>
          <w:sz w:val="22"/>
          <w:szCs w:val="22"/>
        </w:rPr>
      </w:pPr>
    </w:p>
    <w:p w:rsidR="00F51D67" w:rsidRDefault="00713DDC" w:rsidP="00B725A8">
      <w:pPr>
        <w:ind w:left="1418" w:hanging="1418"/>
        <w:jc w:val="both"/>
        <w:rPr>
          <w:rFonts w:ascii="Arial" w:hAnsi="Arial" w:cs="Arial"/>
          <w:sz w:val="22"/>
          <w:szCs w:val="22"/>
        </w:rPr>
      </w:pPr>
      <w:r w:rsidRPr="00713DDC">
        <w:rPr>
          <w:rFonts w:ascii="Arial" w:hAnsi="Arial" w:cs="Arial"/>
          <w:sz w:val="22"/>
          <w:szCs w:val="22"/>
        </w:rPr>
        <w:t>P</w:t>
      </w:r>
      <w:r w:rsidR="00E1437D">
        <w:rPr>
          <w:rFonts w:ascii="Arial" w:hAnsi="Arial" w:cs="Arial"/>
          <w:sz w:val="22"/>
          <w:szCs w:val="22"/>
        </w:rPr>
        <w:t>40</w:t>
      </w:r>
      <w:r w:rsidR="00570341">
        <w:rPr>
          <w:rFonts w:ascii="Arial" w:hAnsi="Arial" w:cs="Arial"/>
          <w:sz w:val="22"/>
          <w:szCs w:val="22"/>
        </w:rPr>
        <w:t>.18</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Pr>
          <w:rFonts w:ascii="Arial" w:hAnsi="Arial" w:cs="Arial"/>
          <w:b/>
          <w:sz w:val="22"/>
          <w:szCs w:val="22"/>
        </w:rPr>
        <w:t xml:space="preserve"> </w:t>
      </w:r>
      <w:r w:rsidR="00E1437D">
        <w:rPr>
          <w:rFonts w:ascii="Arial" w:hAnsi="Arial" w:cs="Arial"/>
          <w:sz w:val="22"/>
          <w:szCs w:val="22"/>
        </w:rPr>
        <w:t xml:space="preserve">Mr Evans introduced a proposal for a scheme of four semi-detached houses on the site of the derelict garages behind the Lansdowne Road shops.  He stated that the landowner was about to submit a planning application and was seeking input and ideas from the Parish Council.  </w:t>
      </w:r>
      <w:r w:rsidR="00F51D67">
        <w:rPr>
          <w:rFonts w:ascii="Arial" w:hAnsi="Arial" w:cs="Arial"/>
          <w:sz w:val="22"/>
          <w:szCs w:val="22"/>
        </w:rPr>
        <w:t>The houses would be starter homes with some car parking provision.</w:t>
      </w:r>
    </w:p>
    <w:p w:rsidR="00F51D67" w:rsidRDefault="00F51D67" w:rsidP="00F51D67">
      <w:pPr>
        <w:ind w:left="1418"/>
        <w:jc w:val="both"/>
        <w:rPr>
          <w:rFonts w:ascii="Arial" w:hAnsi="Arial" w:cs="Arial"/>
          <w:sz w:val="22"/>
          <w:szCs w:val="22"/>
        </w:rPr>
      </w:pPr>
    </w:p>
    <w:p w:rsidR="00F51D67" w:rsidRDefault="00F51D67" w:rsidP="00F51D67">
      <w:pPr>
        <w:ind w:left="1418"/>
        <w:jc w:val="both"/>
        <w:rPr>
          <w:rFonts w:ascii="Arial" w:hAnsi="Arial" w:cs="Arial"/>
          <w:sz w:val="22"/>
          <w:szCs w:val="22"/>
        </w:rPr>
      </w:pPr>
      <w:r>
        <w:rPr>
          <w:rFonts w:ascii="Arial" w:hAnsi="Arial" w:cs="Arial"/>
          <w:sz w:val="22"/>
          <w:szCs w:val="22"/>
        </w:rPr>
        <w:t>The Committee expressed concerns about the lack of garden space and the increased pressure on parking.  The agent stated they would alter the front of the Parade to provide four additional parking spaces.</w:t>
      </w:r>
    </w:p>
    <w:p w:rsidR="00F51D67" w:rsidRDefault="00F51D67" w:rsidP="00F51D67">
      <w:pPr>
        <w:ind w:left="1418"/>
        <w:jc w:val="both"/>
        <w:rPr>
          <w:rFonts w:ascii="Arial" w:hAnsi="Arial" w:cs="Arial"/>
          <w:sz w:val="22"/>
          <w:szCs w:val="22"/>
        </w:rPr>
      </w:pPr>
    </w:p>
    <w:p w:rsidR="00F51D67" w:rsidRDefault="00F51D67" w:rsidP="00F51D67">
      <w:pPr>
        <w:ind w:left="1418"/>
        <w:jc w:val="both"/>
        <w:rPr>
          <w:rFonts w:ascii="Arial" w:hAnsi="Arial" w:cs="Arial"/>
          <w:sz w:val="22"/>
          <w:szCs w:val="22"/>
        </w:rPr>
      </w:pPr>
      <w:r>
        <w:rPr>
          <w:rFonts w:ascii="Arial" w:hAnsi="Arial" w:cs="Arial"/>
          <w:sz w:val="22"/>
          <w:szCs w:val="22"/>
        </w:rPr>
        <w:t xml:space="preserve">The Committee observed that some deliveries make use of the existing rear access to the shops.  The agent observed that only one large vehicle currently uses the access and that alternative arrangements would be made to enable deliveries to be made to the front of the shops.  </w:t>
      </w:r>
      <w:r w:rsidR="00B018B3">
        <w:rPr>
          <w:rFonts w:ascii="Arial" w:hAnsi="Arial" w:cs="Arial"/>
          <w:sz w:val="22"/>
          <w:szCs w:val="22"/>
        </w:rPr>
        <w:t>(</w:t>
      </w:r>
      <w:r>
        <w:rPr>
          <w:rFonts w:ascii="Arial" w:hAnsi="Arial" w:cs="Arial"/>
          <w:sz w:val="22"/>
          <w:szCs w:val="22"/>
        </w:rPr>
        <w:t xml:space="preserve">It was noted that one of the garages is in an unsafe condition due to a </w:t>
      </w:r>
      <w:r w:rsidR="00B018B3">
        <w:rPr>
          <w:rFonts w:ascii="Arial" w:hAnsi="Arial" w:cs="Arial"/>
          <w:sz w:val="22"/>
          <w:szCs w:val="22"/>
        </w:rPr>
        <w:t xml:space="preserve">delivery </w:t>
      </w:r>
      <w:r>
        <w:rPr>
          <w:rFonts w:ascii="Arial" w:hAnsi="Arial" w:cs="Arial"/>
          <w:sz w:val="22"/>
          <w:szCs w:val="22"/>
        </w:rPr>
        <w:t>vehicle strike</w:t>
      </w:r>
      <w:r w:rsidR="00B018B3">
        <w:rPr>
          <w:rFonts w:ascii="Arial" w:hAnsi="Arial" w:cs="Arial"/>
          <w:sz w:val="22"/>
          <w:szCs w:val="22"/>
        </w:rPr>
        <w:t>).</w:t>
      </w:r>
    </w:p>
    <w:p w:rsidR="00B018B3" w:rsidRDefault="00B018B3" w:rsidP="00F51D67">
      <w:pPr>
        <w:ind w:left="1418"/>
        <w:jc w:val="both"/>
        <w:rPr>
          <w:rFonts w:ascii="Arial" w:hAnsi="Arial" w:cs="Arial"/>
          <w:sz w:val="22"/>
          <w:szCs w:val="22"/>
        </w:rPr>
      </w:pPr>
    </w:p>
    <w:p w:rsidR="00B018B3" w:rsidRDefault="00B018B3" w:rsidP="00B018B3">
      <w:pPr>
        <w:ind w:left="1418"/>
        <w:jc w:val="both"/>
        <w:rPr>
          <w:rFonts w:ascii="Arial" w:hAnsi="Arial" w:cs="Arial"/>
          <w:sz w:val="22"/>
          <w:szCs w:val="22"/>
        </w:rPr>
      </w:pPr>
      <w:r>
        <w:rPr>
          <w:rFonts w:ascii="Arial" w:hAnsi="Arial" w:cs="Arial"/>
          <w:sz w:val="22"/>
          <w:szCs w:val="22"/>
        </w:rPr>
        <w:t xml:space="preserve">He stated the development proposed was for market housing and subject to the Community Infrastructure Levy.  He asked whether the CIL contribution could be ring-fenced to improve the condition of the shopping parade.  The developer indicated that it has been difficult to maintain full occupancy of the Parade Shops.  In order to keep rentals down they cannot afford to invest in the site.  For this reason they requested any CIL monies arising be set aside for Parade improvements.  </w:t>
      </w:r>
    </w:p>
    <w:p w:rsidR="00B018B3" w:rsidRDefault="00B018B3" w:rsidP="00B018B3">
      <w:pPr>
        <w:ind w:left="1418"/>
        <w:jc w:val="both"/>
        <w:rPr>
          <w:rFonts w:ascii="Arial" w:hAnsi="Arial" w:cs="Arial"/>
          <w:sz w:val="22"/>
          <w:szCs w:val="22"/>
        </w:rPr>
      </w:pPr>
    </w:p>
    <w:p w:rsidR="00B018B3" w:rsidRDefault="00B018B3" w:rsidP="00B018B3">
      <w:pPr>
        <w:ind w:left="1418"/>
        <w:jc w:val="both"/>
        <w:rPr>
          <w:rFonts w:ascii="Arial" w:hAnsi="Arial" w:cs="Arial"/>
          <w:i/>
          <w:sz w:val="22"/>
          <w:szCs w:val="22"/>
        </w:rPr>
      </w:pPr>
      <w:r w:rsidRPr="00B018B3">
        <w:rPr>
          <w:rFonts w:ascii="Arial" w:hAnsi="Arial" w:cs="Arial"/>
          <w:i/>
          <w:sz w:val="22"/>
          <w:szCs w:val="22"/>
        </w:rPr>
        <w:t xml:space="preserve">The Clerk outlined the restrictions on how CIL funds may be spent and </w:t>
      </w:r>
      <w:r>
        <w:rPr>
          <w:rFonts w:ascii="Arial" w:hAnsi="Arial" w:cs="Arial"/>
          <w:i/>
          <w:sz w:val="22"/>
          <w:szCs w:val="22"/>
        </w:rPr>
        <w:t>that the Parish Council receives</w:t>
      </w:r>
      <w:r w:rsidRPr="00B018B3">
        <w:rPr>
          <w:rFonts w:ascii="Arial" w:hAnsi="Arial" w:cs="Arial"/>
          <w:i/>
          <w:sz w:val="22"/>
          <w:szCs w:val="22"/>
        </w:rPr>
        <w:t xml:space="preserve"> only a proportion of the CIL funds (15%) which it </w:t>
      </w:r>
      <w:r>
        <w:rPr>
          <w:rFonts w:ascii="Arial" w:hAnsi="Arial" w:cs="Arial"/>
          <w:i/>
          <w:sz w:val="22"/>
          <w:szCs w:val="22"/>
        </w:rPr>
        <w:t>is</w:t>
      </w:r>
      <w:r w:rsidRPr="00B018B3">
        <w:rPr>
          <w:rFonts w:ascii="Arial" w:hAnsi="Arial" w:cs="Arial"/>
          <w:i/>
          <w:sz w:val="22"/>
          <w:szCs w:val="22"/>
        </w:rPr>
        <w:t xml:space="preserve"> required to spend on infrastructure projects to offset the impact of developments.  The remainder of the CIL levy is retained by Shropshire Council and parishes are required to bid for contributions to their infrastructure projects.</w:t>
      </w:r>
    </w:p>
    <w:p w:rsidR="00B018B3" w:rsidRDefault="00B018B3" w:rsidP="00B018B3">
      <w:pPr>
        <w:ind w:left="1418"/>
        <w:jc w:val="both"/>
        <w:rPr>
          <w:rFonts w:ascii="Arial" w:hAnsi="Arial" w:cs="Arial"/>
          <w:i/>
          <w:sz w:val="22"/>
          <w:szCs w:val="22"/>
        </w:rPr>
      </w:pPr>
    </w:p>
    <w:p w:rsidR="00B018B3" w:rsidRPr="00B018B3" w:rsidRDefault="00B018B3" w:rsidP="00B018B3">
      <w:pPr>
        <w:ind w:left="1418"/>
        <w:jc w:val="both"/>
        <w:rPr>
          <w:rFonts w:ascii="Arial" w:hAnsi="Arial" w:cs="Arial"/>
          <w:sz w:val="22"/>
          <w:szCs w:val="22"/>
        </w:rPr>
      </w:pPr>
      <w:r>
        <w:rPr>
          <w:rFonts w:ascii="Arial" w:hAnsi="Arial" w:cs="Arial"/>
          <w:sz w:val="22"/>
          <w:szCs w:val="22"/>
        </w:rPr>
        <w:lastRenderedPageBreak/>
        <w:t>The developer was asked whether any further consideration had been given to transferring the frontage of the shops to the Parish Council.  The agent stated that the idea had been rejected by the landowner.</w:t>
      </w:r>
    </w:p>
    <w:p w:rsidR="00B018B3" w:rsidRDefault="00B018B3" w:rsidP="00F51D67">
      <w:pPr>
        <w:ind w:left="1418"/>
        <w:jc w:val="both"/>
        <w:rPr>
          <w:rFonts w:ascii="Arial" w:hAnsi="Arial" w:cs="Arial"/>
          <w:sz w:val="22"/>
          <w:szCs w:val="22"/>
        </w:rPr>
      </w:pPr>
      <w:r>
        <w:rPr>
          <w:rFonts w:ascii="Arial" w:hAnsi="Arial" w:cs="Arial"/>
          <w:sz w:val="22"/>
          <w:szCs w:val="22"/>
        </w:rPr>
        <w:t>The agent stated that their architect had prepared a suggested budget for improvements based on the CIL levy payable.  The Chairman requested that these figures be made available to the Council for consideration at the next meeting.</w:t>
      </w:r>
    </w:p>
    <w:p w:rsidR="00B018B3" w:rsidRDefault="00B018B3" w:rsidP="00F51D67">
      <w:pPr>
        <w:ind w:left="1418"/>
        <w:jc w:val="both"/>
        <w:rPr>
          <w:rFonts w:ascii="Arial" w:hAnsi="Arial" w:cs="Arial"/>
          <w:sz w:val="22"/>
          <w:szCs w:val="22"/>
        </w:rPr>
      </w:pPr>
    </w:p>
    <w:p w:rsidR="001F1DE5" w:rsidRDefault="00B018B3" w:rsidP="00C1582E">
      <w:pPr>
        <w:ind w:left="1418"/>
        <w:jc w:val="both"/>
        <w:rPr>
          <w:rFonts w:ascii="Arial" w:hAnsi="Arial" w:cs="Arial"/>
          <w:sz w:val="22"/>
          <w:szCs w:val="22"/>
        </w:rPr>
      </w:pPr>
      <w:r>
        <w:rPr>
          <w:rFonts w:ascii="Arial" w:hAnsi="Arial" w:cs="Arial"/>
          <w:sz w:val="22"/>
          <w:szCs w:val="22"/>
        </w:rPr>
        <w:t xml:space="preserve">A resident of Lythwood Hall read a letter objecting to the installation of CCTV cameras in the area in relation to a planning application for a </w:t>
      </w:r>
      <w:r w:rsidR="00C1582E">
        <w:rPr>
          <w:rFonts w:ascii="Arial" w:hAnsi="Arial" w:cs="Arial"/>
          <w:sz w:val="22"/>
          <w:szCs w:val="22"/>
        </w:rPr>
        <w:t>camp site (</w:t>
      </w:r>
      <w:r w:rsidR="00C1582E" w:rsidRPr="00C1582E">
        <w:rPr>
          <w:rFonts w:ascii="Arial" w:hAnsi="Arial" w:cs="Arial"/>
          <w:sz w:val="22"/>
          <w:szCs w:val="22"/>
        </w:rPr>
        <w:t>18/00628/FUL</w:t>
      </w:r>
      <w:r w:rsidR="00C1582E">
        <w:rPr>
          <w:rFonts w:ascii="Arial" w:hAnsi="Arial" w:cs="Arial"/>
          <w:sz w:val="22"/>
          <w:szCs w:val="22"/>
        </w:rPr>
        <w:t>).  He requested that the Parish Council withdraws its support for CCTV.  The Chairman confirmed these comments would be noted and the residents were advised to submit their comments to Shropshire Council, which is still accepting comments on the application.</w:t>
      </w:r>
    </w:p>
    <w:p w:rsidR="00C1582E" w:rsidRDefault="00C1582E" w:rsidP="00C1582E">
      <w:pPr>
        <w:ind w:left="1418"/>
        <w:jc w:val="both"/>
        <w:rPr>
          <w:rFonts w:ascii="Arial" w:hAnsi="Arial" w:cs="Arial"/>
          <w:sz w:val="22"/>
          <w:szCs w:val="22"/>
        </w:rPr>
      </w:pPr>
    </w:p>
    <w:p w:rsidR="00C1582E" w:rsidRPr="00C1582E" w:rsidRDefault="00C1582E" w:rsidP="00C1582E">
      <w:pPr>
        <w:ind w:left="1418"/>
        <w:jc w:val="both"/>
        <w:rPr>
          <w:rFonts w:ascii="Arial" w:hAnsi="Arial" w:cs="Arial"/>
          <w:i/>
          <w:sz w:val="22"/>
          <w:szCs w:val="22"/>
        </w:rPr>
      </w:pPr>
      <w:r>
        <w:rPr>
          <w:rFonts w:ascii="Arial" w:hAnsi="Arial" w:cs="Arial"/>
          <w:i/>
          <w:sz w:val="22"/>
          <w:szCs w:val="22"/>
        </w:rPr>
        <w:t>The public session closed at 6:55pm and all members of the public left the meeting.</w:t>
      </w:r>
    </w:p>
    <w:p w:rsidR="00C1582E" w:rsidRDefault="00C1582E" w:rsidP="00C1582E">
      <w:pPr>
        <w:ind w:left="1418"/>
        <w:jc w:val="both"/>
        <w:rPr>
          <w:rFonts w:ascii="Arial" w:hAnsi="Arial" w:cs="Arial"/>
          <w:sz w:val="22"/>
          <w:szCs w:val="22"/>
        </w:rPr>
      </w:pPr>
    </w:p>
    <w:p w:rsidR="006C1908" w:rsidRDefault="001379F5" w:rsidP="006C1908">
      <w:pPr>
        <w:ind w:left="1418" w:hanging="1418"/>
        <w:jc w:val="both"/>
        <w:rPr>
          <w:rFonts w:ascii="Arial" w:hAnsi="Arial" w:cs="Arial"/>
          <w:sz w:val="22"/>
          <w:szCs w:val="22"/>
        </w:rPr>
      </w:pPr>
      <w:r w:rsidRPr="00E05CC3">
        <w:rPr>
          <w:rFonts w:ascii="Arial" w:hAnsi="Arial" w:cs="Arial"/>
          <w:sz w:val="22"/>
          <w:szCs w:val="22"/>
        </w:rPr>
        <w:t>P</w:t>
      </w:r>
      <w:r w:rsidR="00C1582E">
        <w:rPr>
          <w:rFonts w:ascii="Arial" w:hAnsi="Arial" w:cs="Arial"/>
          <w:sz w:val="22"/>
          <w:szCs w:val="22"/>
        </w:rPr>
        <w:t>41</w:t>
      </w:r>
      <w:r w:rsidR="00570341">
        <w:rPr>
          <w:rFonts w:ascii="Arial" w:hAnsi="Arial" w:cs="Arial"/>
          <w:sz w:val="22"/>
          <w:szCs w:val="22"/>
        </w:rPr>
        <w:t>.18</w:t>
      </w:r>
      <w:r w:rsidRPr="00E05CC3">
        <w:rPr>
          <w:rFonts w:ascii="Arial" w:hAnsi="Arial" w:cs="Arial"/>
          <w:sz w:val="22"/>
          <w:szCs w:val="22"/>
        </w:rPr>
        <w:tab/>
      </w:r>
      <w:proofErr w:type="gramStart"/>
      <w:r w:rsidR="00B725A8" w:rsidRPr="00E05CC3">
        <w:rPr>
          <w:rFonts w:ascii="Arial" w:hAnsi="Arial" w:cs="Arial"/>
          <w:b/>
          <w:sz w:val="22"/>
          <w:szCs w:val="22"/>
        </w:rPr>
        <w:t>MINUTES</w:t>
      </w:r>
      <w:r w:rsidR="006C1908">
        <w:rPr>
          <w:rFonts w:ascii="Arial" w:hAnsi="Arial" w:cs="Arial"/>
          <w:sz w:val="22"/>
          <w:szCs w:val="22"/>
        </w:rPr>
        <w:t xml:space="preserve"> </w:t>
      </w:r>
      <w:r w:rsidR="00265A6E">
        <w:rPr>
          <w:rFonts w:ascii="Arial" w:hAnsi="Arial" w:cs="Arial"/>
          <w:sz w:val="22"/>
          <w:szCs w:val="22"/>
        </w:rPr>
        <w:t xml:space="preserve"> -</w:t>
      </w:r>
      <w:proofErr w:type="gramEnd"/>
      <w:r w:rsidR="00265A6E">
        <w:rPr>
          <w:rFonts w:ascii="Arial" w:hAnsi="Arial" w:cs="Arial"/>
          <w:sz w:val="22"/>
          <w:szCs w:val="22"/>
        </w:rPr>
        <w:t xml:space="preserve"> </w:t>
      </w:r>
      <w:r w:rsidR="006C1908">
        <w:rPr>
          <w:rFonts w:ascii="Arial" w:hAnsi="Arial" w:cs="Arial"/>
          <w:sz w:val="22"/>
          <w:szCs w:val="22"/>
        </w:rPr>
        <w:t xml:space="preserve"> It was </w:t>
      </w:r>
      <w:r w:rsidR="00B725A8">
        <w:rPr>
          <w:rFonts w:ascii="Arial" w:hAnsi="Arial" w:cs="Arial"/>
          <w:b/>
          <w:sz w:val="22"/>
          <w:szCs w:val="22"/>
        </w:rPr>
        <w:t xml:space="preserve">RESOLVED unanimously </w:t>
      </w:r>
      <w:r w:rsidR="00B725A8" w:rsidRPr="00E05CC3">
        <w:rPr>
          <w:rFonts w:ascii="Arial" w:hAnsi="Arial" w:cs="Arial"/>
          <w:sz w:val="22"/>
          <w:szCs w:val="22"/>
        </w:rPr>
        <w:t xml:space="preserve">to </w:t>
      </w:r>
      <w:r w:rsidR="00B725A8">
        <w:rPr>
          <w:rFonts w:ascii="Arial" w:hAnsi="Arial" w:cs="Arial"/>
          <w:sz w:val="22"/>
          <w:szCs w:val="22"/>
        </w:rPr>
        <w:t>approve</w:t>
      </w:r>
      <w:r w:rsidR="00570341">
        <w:rPr>
          <w:rFonts w:ascii="Arial" w:hAnsi="Arial" w:cs="Arial"/>
          <w:sz w:val="22"/>
          <w:szCs w:val="22"/>
        </w:rPr>
        <w:t xml:space="preserve"> the</w:t>
      </w:r>
      <w:r w:rsidR="006C1908">
        <w:rPr>
          <w:rFonts w:ascii="Arial" w:hAnsi="Arial" w:cs="Arial"/>
          <w:sz w:val="22"/>
          <w:szCs w:val="22"/>
        </w:rPr>
        <w:t xml:space="preserve"> </w:t>
      </w:r>
      <w:r w:rsidR="00570341">
        <w:rPr>
          <w:rFonts w:ascii="Arial" w:hAnsi="Arial" w:cs="Arial"/>
          <w:sz w:val="22"/>
          <w:szCs w:val="22"/>
        </w:rPr>
        <w:t xml:space="preserve">minutes of the meeting held on </w:t>
      </w:r>
      <w:r w:rsidR="00C1582E">
        <w:rPr>
          <w:rFonts w:ascii="Arial" w:hAnsi="Arial" w:cs="Arial"/>
          <w:sz w:val="22"/>
          <w:szCs w:val="22"/>
        </w:rPr>
        <w:t>9 April</w:t>
      </w:r>
      <w:r w:rsidR="006C1908">
        <w:rPr>
          <w:rFonts w:ascii="Arial" w:hAnsi="Arial" w:cs="Arial"/>
          <w:sz w:val="22"/>
          <w:szCs w:val="22"/>
        </w:rPr>
        <w:t xml:space="preserve"> 2</w:t>
      </w:r>
      <w:r w:rsidR="001A6F3B">
        <w:rPr>
          <w:rFonts w:ascii="Arial" w:hAnsi="Arial" w:cs="Arial"/>
          <w:sz w:val="22"/>
          <w:szCs w:val="22"/>
        </w:rPr>
        <w:t>018</w:t>
      </w:r>
      <w:r w:rsidR="00B725A8">
        <w:rPr>
          <w:rFonts w:ascii="Arial" w:hAnsi="Arial" w:cs="Arial"/>
          <w:sz w:val="22"/>
          <w:szCs w:val="22"/>
        </w:rPr>
        <w:t xml:space="preserve"> as</w:t>
      </w:r>
      <w:r w:rsidR="00B725A8" w:rsidRPr="00B12FE8">
        <w:rPr>
          <w:rFonts w:ascii="Arial" w:hAnsi="Arial" w:cs="Arial"/>
          <w:sz w:val="22"/>
          <w:szCs w:val="22"/>
        </w:rPr>
        <w:t xml:space="preserve"> a true record</w:t>
      </w:r>
      <w:r w:rsidR="00B725A8">
        <w:rPr>
          <w:rFonts w:ascii="Arial" w:hAnsi="Arial" w:cs="Arial"/>
          <w:sz w:val="22"/>
          <w:szCs w:val="22"/>
        </w:rPr>
        <w:t xml:space="preserve"> and</w:t>
      </w:r>
      <w:r w:rsidR="00570341">
        <w:rPr>
          <w:rFonts w:ascii="Arial" w:hAnsi="Arial" w:cs="Arial"/>
          <w:sz w:val="22"/>
          <w:szCs w:val="22"/>
        </w:rPr>
        <w:t xml:space="preserve"> to authorise</w:t>
      </w:r>
      <w:r w:rsidR="00B725A8">
        <w:rPr>
          <w:rFonts w:ascii="Arial" w:hAnsi="Arial" w:cs="Arial"/>
          <w:sz w:val="22"/>
          <w:szCs w:val="22"/>
        </w:rPr>
        <w:t xml:space="preserve"> t</w:t>
      </w:r>
      <w:r w:rsidR="00B725A8" w:rsidRPr="00B12FE8">
        <w:rPr>
          <w:rFonts w:ascii="Arial" w:hAnsi="Arial" w:cs="Arial"/>
          <w:sz w:val="22"/>
          <w:szCs w:val="22"/>
        </w:rPr>
        <w:t xml:space="preserve">he Chairman </w:t>
      </w:r>
      <w:r w:rsidR="00570341">
        <w:rPr>
          <w:rFonts w:ascii="Arial" w:hAnsi="Arial" w:cs="Arial"/>
          <w:sz w:val="22"/>
          <w:szCs w:val="22"/>
        </w:rPr>
        <w:t xml:space="preserve">to </w:t>
      </w:r>
      <w:r w:rsidR="00B725A8" w:rsidRPr="00B12FE8">
        <w:rPr>
          <w:rFonts w:ascii="Arial" w:hAnsi="Arial" w:cs="Arial"/>
          <w:sz w:val="22"/>
          <w:szCs w:val="22"/>
        </w:rPr>
        <w:t>sign</w:t>
      </w:r>
      <w:r w:rsidR="00570341">
        <w:rPr>
          <w:rFonts w:ascii="Arial" w:hAnsi="Arial" w:cs="Arial"/>
          <w:sz w:val="22"/>
          <w:szCs w:val="22"/>
        </w:rPr>
        <w:t xml:space="preserve"> them</w:t>
      </w:r>
      <w:r w:rsidR="006C1908">
        <w:rPr>
          <w:rFonts w:ascii="Arial" w:hAnsi="Arial" w:cs="Arial"/>
          <w:sz w:val="22"/>
          <w:szCs w:val="22"/>
        </w:rPr>
        <w:t>.</w:t>
      </w:r>
    </w:p>
    <w:p w:rsidR="006C1908" w:rsidRDefault="006C1908" w:rsidP="006C1908">
      <w:pPr>
        <w:ind w:left="1418" w:hanging="1418"/>
        <w:jc w:val="both"/>
        <w:rPr>
          <w:rFonts w:ascii="Arial" w:hAnsi="Arial" w:cs="Arial"/>
          <w:sz w:val="22"/>
          <w:szCs w:val="22"/>
        </w:rPr>
      </w:pPr>
    </w:p>
    <w:p w:rsidR="001A6F3B" w:rsidRDefault="006C1908" w:rsidP="00C1582E">
      <w:pPr>
        <w:ind w:left="1418" w:hanging="1418"/>
        <w:jc w:val="both"/>
        <w:rPr>
          <w:rFonts w:ascii="Arial" w:hAnsi="Arial" w:cs="Arial"/>
          <w:sz w:val="22"/>
          <w:szCs w:val="22"/>
        </w:rPr>
      </w:pPr>
      <w:r>
        <w:rPr>
          <w:rFonts w:ascii="Arial" w:hAnsi="Arial" w:cs="Arial"/>
          <w:sz w:val="22"/>
          <w:szCs w:val="22"/>
        </w:rPr>
        <w:t>P</w:t>
      </w:r>
      <w:r w:rsidR="00C1582E">
        <w:rPr>
          <w:rFonts w:ascii="Arial" w:hAnsi="Arial" w:cs="Arial"/>
          <w:sz w:val="22"/>
          <w:szCs w:val="22"/>
        </w:rPr>
        <w:t>42</w:t>
      </w:r>
      <w:r>
        <w:rPr>
          <w:rFonts w:ascii="Arial" w:hAnsi="Arial" w:cs="Arial"/>
          <w:sz w:val="22"/>
          <w:szCs w:val="22"/>
        </w:rPr>
        <w:t>.1</w:t>
      </w:r>
      <w:r w:rsidR="004236A5">
        <w:rPr>
          <w:rFonts w:ascii="Arial" w:hAnsi="Arial" w:cs="Arial"/>
          <w:sz w:val="22"/>
          <w:szCs w:val="22"/>
        </w:rPr>
        <w:t>8</w:t>
      </w:r>
      <w:r>
        <w:rPr>
          <w:rFonts w:ascii="Arial" w:hAnsi="Arial" w:cs="Arial"/>
          <w:sz w:val="22"/>
          <w:szCs w:val="22"/>
        </w:rPr>
        <w:tab/>
      </w:r>
      <w:r>
        <w:rPr>
          <w:rFonts w:ascii="Arial" w:hAnsi="Arial" w:cs="Arial"/>
          <w:b/>
          <w:sz w:val="22"/>
          <w:szCs w:val="22"/>
        </w:rPr>
        <w:t xml:space="preserve">MATTERS ARISING </w:t>
      </w:r>
      <w:r w:rsidR="001A6F3B">
        <w:rPr>
          <w:rFonts w:ascii="Arial" w:hAnsi="Arial" w:cs="Arial"/>
          <w:sz w:val="22"/>
          <w:szCs w:val="22"/>
        </w:rPr>
        <w:t xml:space="preserve">– </w:t>
      </w:r>
      <w:r w:rsidR="00C1582E">
        <w:rPr>
          <w:rFonts w:ascii="Arial" w:hAnsi="Arial" w:cs="Arial"/>
          <w:sz w:val="22"/>
          <w:szCs w:val="22"/>
        </w:rPr>
        <w:t>Traffic survey, Pulley Lane – The Committee concluded that funding for traffic surveys was the responsibility of Shropshire Council and resolved to write to them again requesting the survey be repeated at the four sites identified by Mr Hitchcock in his email dated 14 May 2018.</w:t>
      </w:r>
    </w:p>
    <w:p w:rsidR="00C1582E" w:rsidRPr="001A6F3B" w:rsidRDefault="00C1582E" w:rsidP="00C1582E">
      <w:pPr>
        <w:ind w:left="1418" w:hanging="1418"/>
        <w:jc w:val="both"/>
        <w:rPr>
          <w:rFonts w:ascii="Arial" w:hAnsi="Arial" w:cs="Arial"/>
          <w:sz w:val="22"/>
          <w:szCs w:val="22"/>
        </w:rPr>
      </w:pPr>
    </w:p>
    <w:p w:rsidR="00026EDF" w:rsidRDefault="00570341" w:rsidP="00364483">
      <w:pPr>
        <w:ind w:left="1418" w:hanging="1418"/>
        <w:jc w:val="both"/>
        <w:rPr>
          <w:rFonts w:ascii="Arial" w:hAnsi="Arial" w:cs="Arial"/>
          <w:b/>
          <w:sz w:val="22"/>
          <w:szCs w:val="22"/>
        </w:rPr>
      </w:pPr>
      <w:r>
        <w:rPr>
          <w:rFonts w:ascii="Arial" w:hAnsi="Arial" w:cs="Arial"/>
          <w:sz w:val="22"/>
          <w:szCs w:val="22"/>
        </w:rPr>
        <w:t>P</w:t>
      </w:r>
      <w:r w:rsidR="00C1582E">
        <w:rPr>
          <w:rFonts w:ascii="Arial" w:hAnsi="Arial" w:cs="Arial"/>
          <w:sz w:val="22"/>
          <w:szCs w:val="22"/>
        </w:rPr>
        <w:t>43</w:t>
      </w:r>
      <w:r>
        <w:rPr>
          <w:rFonts w:ascii="Arial" w:hAnsi="Arial" w:cs="Arial"/>
          <w:sz w:val="22"/>
          <w:szCs w:val="22"/>
        </w:rPr>
        <w:t>.18</w:t>
      </w:r>
      <w:r w:rsidR="00B725A8">
        <w:rPr>
          <w:rFonts w:ascii="Arial" w:hAnsi="Arial" w:cs="Arial"/>
          <w:sz w:val="22"/>
          <w:szCs w:val="22"/>
        </w:rPr>
        <w:tab/>
      </w:r>
      <w:r w:rsidR="00364483">
        <w:rPr>
          <w:rFonts w:ascii="Arial" w:hAnsi="Arial" w:cs="Arial"/>
          <w:b/>
          <w:sz w:val="22"/>
          <w:szCs w:val="22"/>
        </w:rPr>
        <w:t>PLANNING APPLICATIONS</w:t>
      </w:r>
    </w:p>
    <w:p w:rsidR="00364483" w:rsidRDefault="00364483" w:rsidP="00364483">
      <w:pPr>
        <w:ind w:left="1418" w:hanging="1418"/>
        <w:jc w:val="both"/>
        <w:rPr>
          <w:rFonts w:ascii="Arial" w:hAnsi="Arial" w:cs="Arial"/>
          <w:sz w:val="22"/>
          <w:szCs w:val="22"/>
        </w:rPr>
      </w:pPr>
    </w:p>
    <w:p w:rsidR="00C1582E" w:rsidRDefault="00C1582E" w:rsidP="001A314D">
      <w:pPr>
        <w:pStyle w:val="ListParagraph"/>
        <w:numPr>
          <w:ilvl w:val="0"/>
          <w:numId w:val="29"/>
        </w:numPr>
        <w:jc w:val="both"/>
        <w:rPr>
          <w:rFonts w:ascii="Arial" w:hAnsi="Arial" w:cs="Arial"/>
          <w:sz w:val="22"/>
        </w:rPr>
      </w:pPr>
      <w:r w:rsidRPr="00C1582E">
        <w:rPr>
          <w:rFonts w:ascii="Arial" w:hAnsi="Arial" w:cs="Arial"/>
          <w:sz w:val="22"/>
        </w:rPr>
        <w:t>Application: 18/01607/FUL -:  8 Hollies Drive, Bayston Hill, Shrewsbury, SY3 0NN ; Proposal:  Erection of side extension following demolition of garage  –</w:t>
      </w:r>
      <w:r w:rsidR="001A314D">
        <w:rPr>
          <w:rFonts w:ascii="Arial" w:hAnsi="Arial" w:cs="Arial"/>
          <w:sz w:val="22"/>
        </w:rPr>
        <w:t xml:space="preserve"> The Committee noted that Shropshire Council had already </w:t>
      </w:r>
      <w:r w:rsidR="001A314D" w:rsidRPr="001A314D">
        <w:rPr>
          <w:rFonts w:ascii="Arial" w:hAnsi="Arial" w:cs="Arial"/>
          <w:b/>
          <w:sz w:val="22"/>
        </w:rPr>
        <w:t>granted permission</w:t>
      </w:r>
      <w:r w:rsidR="001A314D">
        <w:rPr>
          <w:rFonts w:ascii="Arial" w:hAnsi="Arial" w:cs="Arial"/>
          <w:sz w:val="22"/>
        </w:rPr>
        <w:t xml:space="preserve"> for this application</w:t>
      </w:r>
    </w:p>
    <w:p w:rsidR="001A314D" w:rsidRPr="00C1582E" w:rsidRDefault="001A314D" w:rsidP="001A314D">
      <w:pPr>
        <w:pStyle w:val="ListParagraph"/>
        <w:ind w:left="1778"/>
        <w:jc w:val="both"/>
        <w:rPr>
          <w:rFonts w:ascii="Arial" w:hAnsi="Arial" w:cs="Arial"/>
          <w:sz w:val="22"/>
        </w:rPr>
      </w:pPr>
    </w:p>
    <w:p w:rsidR="00C1582E" w:rsidRPr="00C1582E" w:rsidRDefault="00C1582E" w:rsidP="00C1582E">
      <w:pPr>
        <w:pStyle w:val="ListParagraph"/>
        <w:numPr>
          <w:ilvl w:val="0"/>
          <w:numId w:val="29"/>
        </w:numPr>
        <w:jc w:val="both"/>
        <w:rPr>
          <w:rFonts w:ascii="Arial" w:hAnsi="Arial" w:cs="Arial"/>
          <w:sz w:val="22"/>
        </w:rPr>
      </w:pPr>
      <w:r w:rsidRPr="00C1582E">
        <w:rPr>
          <w:rFonts w:ascii="Arial" w:hAnsi="Arial" w:cs="Arial"/>
          <w:sz w:val="22"/>
        </w:rPr>
        <w:t>Application:  18/01645/</w:t>
      </w:r>
      <w:proofErr w:type="gramStart"/>
      <w:r w:rsidRPr="00C1582E">
        <w:rPr>
          <w:rFonts w:ascii="Arial" w:hAnsi="Arial" w:cs="Arial"/>
          <w:sz w:val="22"/>
        </w:rPr>
        <w:t>FUL  :</w:t>
      </w:r>
      <w:proofErr w:type="gramEnd"/>
      <w:r w:rsidRPr="00C1582E">
        <w:rPr>
          <w:rFonts w:ascii="Arial" w:hAnsi="Arial" w:cs="Arial"/>
          <w:sz w:val="22"/>
        </w:rPr>
        <w:t xml:space="preserve">  92 Lyth Hill Road, Bayston Hill, Shrewsbury, SY3 0EZ : Proposal:  Demolition of existing garage and erection of replacement : </w:t>
      </w:r>
      <w:r w:rsidR="001A314D">
        <w:rPr>
          <w:rFonts w:ascii="Arial" w:hAnsi="Arial" w:cs="Arial"/>
          <w:sz w:val="22"/>
        </w:rPr>
        <w:t xml:space="preserve">No concerns were raised and the Committee resolved to </w:t>
      </w:r>
      <w:r w:rsidR="001A314D">
        <w:rPr>
          <w:rFonts w:ascii="Arial" w:hAnsi="Arial" w:cs="Arial"/>
          <w:b/>
          <w:sz w:val="22"/>
        </w:rPr>
        <w:t xml:space="preserve">support </w:t>
      </w:r>
      <w:r w:rsidR="001A314D">
        <w:rPr>
          <w:rFonts w:ascii="Arial" w:hAnsi="Arial" w:cs="Arial"/>
          <w:sz w:val="22"/>
        </w:rPr>
        <w:t>the development.</w:t>
      </w:r>
      <w:r w:rsidRPr="00C1582E">
        <w:rPr>
          <w:rFonts w:ascii="Arial" w:hAnsi="Arial" w:cs="Arial"/>
          <w:sz w:val="22"/>
        </w:rPr>
        <w:t xml:space="preserve"> </w:t>
      </w:r>
    </w:p>
    <w:p w:rsidR="00C1582E" w:rsidRPr="00C1582E" w:rsidRDefault="00C1582E" w:rsidP="00C1582E">
      <w:pPr>
        <w:pStyle w:val="ListParagraph"/>
        <w:ind w:left="1778"/>
        <w:jc w:val="both"/>
        <w:rPr>
          <w:rFonts w:ascii="Arial" w:hAnsi="Arial" w:cs="Arial"/>
          <w:sz w:val="22"/>
        </w:rPr>
      </w:pPr>
    </w:p>
    <w:p w:rsidR="00C1582E" w:rsidRPr="00C1582E" w:rsidRDefault="00C1582E" w:rsidP="00C1582E">
      <w:pPr>
        <w:pStyle w:val="ListParagraph"/>
        <w:numPr>
          <w:ilvl w:val="0"/>
          <w:numId w:val="29"/>
        </w:numPr>
        <w:jc w:val="both"/>
        <w:rPr>
          <w:rFonts w:ascii="Arial" w:hAnsi="Arial" w:cs="Arial"/>
          <w:sz w:val="22"/>
        </w:rPr>
      </w:pPr>
      <w:r w:rsidRPr="00C1582E">
        <w:rPr>
          <w:rFonts w:ascii="Arial" w:hAnsi="Arial" w:cs="Arial"/>
          <w:sz w:val="22"/>
        </w:rPr>
        <w:t>Application: 18/01658/</w:t>
      </w:r>
      <w:proofErr w:type="gramStart"/>
      <w:r w:rsidRPr="00C1582E">
        <w:rPr>
          <w:rFonts w:ascii="Arial" w:hAnsi="Arial" w:cs="Arial"/>
          <w:sz w:val="22"/>
        </w:rPr>
        <w:t>FUL :</w:t>
      </w:r>
      <w:proofErr w:type="gramEnd"/>
      <w:r w:rsidRPr="00C1582E">
        <w:rPr>
          <w:rFonts w:ascii="Arial" w:hAnsi="Arial" w:cs="Arial"/>
          <w:sz w:val="22"/>
        </w:rPr>
        <w:t xml:space="preserve"> Address:  4A Mayfield Grove, Bayston Hill, Shrewsbury, SY3 0JZ : Proposal:  Erection of two storey side extension : </w:t>
      </w:r>
      <w:r w:rsidR="001A314D">
        <w:rPr>
          <w:rFonts w:ascii="Arial" w:hAnsi="Arial" w:cs="Arial"/>
          <w:sz w:val="22"/>
        </w:rPr>
        <w:t xml:space="preserve">All were in </w:t>
      </w:r>
      <w:r w:rsidR="001A314D" w:rsidRPr="001A314D">
        <w:rPr>
          <w:rFonts w:ascii="Arial" w:hAnsi="Arial" w:cs="Arial"/>
          <w:b/>
          <w:sz w:val="22"/>
        </w:rPr>
        <w:t xml:space="preserve">support </w:t>
      </w:r>
      <w:r w:rsidR="001A314D">
        <w:rPr>
          <w:rFonts w:ascii="Arial" w:hAnsi="Arial" w:cs="Arial"/>
          <w:sz w:val="22"/>
        </w:rPr>
        <w:t>of this application.</w:t>
      </w:r>
    </w:p>
    <w:p w:rsidR="00C1582E" w:rsidRPr="00C1582E" w:rsidRDefault="00C1582E" w:rsidP="00C1582E">
      <w:pPr>
        <w:pStyle w:val="ListParagraph"/>
        <w:jc w:val="both"/>
        <w:rPr>
          <w:rFonts w:ascii="Arial" w:hAnsi="Arial" w:cs="Arial"/>
          <w:sz w:val="22"/>
        </w:rPr>
      </w:pPr>
    </w:p>
    <w:p w:rsidR="00C1582E" w:rsidRPr="00C1582E" w:rsidRDefault="00C1582E" w:rsidP="00C1582E">
      <w:pPr>
        <w:pStyle w:val="ListParagraph"/>
        <w:numPr>
          <w:ilvl w:val="0"/>
          <w:numId w:val="29"/>
        </w:numPr>
        <w:jc w:val="both"/>
        <w:rPr>
          <w:rFonts w:ascii="Arial" w:hAnsi="Arial" w:cs="Arial"/>
          <w:sz w:val="22"/>
        </w:rPr>
      </w:pPr>
      <w:proofErr w:type="gramStart"/>
      <w:r w:rsidRPr="00C1582E">
        <w:rPr>
          <w:rFonts w:ascii="Arial" w:hAnsi="Arial" w:cs="Arial"/>
          <w:sz w:val="22"/>
        </w:rPr>
        <w:t>Application :</w:t>
      </w:r>
      <w:proofErr w:type="gramEnd"/>
      <w:r w:rsidRPr="00C1582E">
        <w:rPr>
          <w:rFonts w:ascii="Arial" w:hAnsi="Arial" w:cs="Arial"/>
          <w:sz w:val="22"/>
        </w:rPr>
        <w:t xml:space="preserve"> 18/01761/FUL  : Address:  17 Cedar Close, Bayston Hill, Shrewsbury, SY3 0PD : Proposal:  Erection of single storey rear &amp; first floor side extension</w:t>
      </w:r>
      <w:r w:rsidR="001A314D">
        <w:rPr>
          <w:rFonts w:ascii="Arial" w:hAnsi="Arial" w:cs="Arial"/>
          <w:sz w:val="22"/>
        </w:rPr>
        <w:t xml:space="preserve">; All were in </w:t>
      </w:r>
      <w:r w:rsidR="001A314D" w:rsidRPr="001A314D">
        <w:rPr>
          <w:rFonts w:ascii="Arial" w:hAnsi="Arial" w:cs="Arial"/>
          <w:b/>
          <w:sz w:val="22"/>
        </w:rPr>
        <w:t>support</w:t>
      </w:r>
      <w:r w:rsidR="001A314D">
        <w:rPr>
          <w:rFonts w:ascii="Arial" w:hAnsi="Arial" w:cs="Arial"/>
          <w:sz w:val="22"/>
        </w:rPr>
        <w:t xml:space="preserve"> of this application.</w:t>
      </w:r>
    </w:p>
    <w:p w:rsidR="00695181" w:rsidRDefault="00695181" w:rsidP="00695181">
      <w:pPr>
        <w:pStyle w:val="ListParagraph"/>
        <w:ind w:left="1778"/>
        <w:jc w:val="both"/>
        <w:rPr>
          <w:rFonts w:ascii="Arial" w:hAnsi="Arial" w:cs="Arial"/>
          <w:sz w:val="22"/>
          <w:szCs w:val="22"/>
        </w:rPr>
      </w:pPr>
    </w:p>
    <w:p w:rsidR="00695181" w:rsidRDefault="00641C6E" w:rsidP="00071F49">
      <w:pPr>
        <w:pStyle w:val="ListParagraph"/>
        <w:ind w:left="1695" w:hanging="1695"/>
        <w:jc w:val="both"/>
        <w:rPr>
          <w:rFonts w:ascii="Arial" w:hAnsi="Arial" w:cs="Arial"/>
          <w:sz w:val="22"/>
          <w:szCs w:val="22"/>
        </w:rPr>
      </w:pPr>
      <w:r>
        <w:rPr>
          <w:rFonts w:ascii="Arial" w:hAnsi="Arial" w:cs="Arial"/>
        </w:rPr>
        <w:t>P</w:t>
      </w:r>
      <w:r w:rsidR="001A314D">
        <w:rPr>
          <w:rFonts w:ascii="Arial" w:hAnsi="Arial" w:cs="Arial"/>
        </w:rPr>
        <w:t>44</w:t>
      </w:r>
      <w:r w:rsidR="00BF4AD7">
        <w:rPr>
          <w:rFonts w:ascii="Arial" w:hAnsi="Arial" w:cs="Arial"/>
        </w:rPr>
        <w:t>.18</w:t>
      </w:r>
      <w:r w:rsidR="00364483">
        <w:rPr>
          <w:rFonts w:ascii="Arial" w:hAnsi="Arial" w:cs="Arial"/>
        </w:rPr>
        <w:tab/>
      </w:r>
      <w:r w:rsidR="00364483">
        <w:rPr>
          <w:rFonts w:ascii="Arial" w:hAnsi="Arial" w:cs="Arial"/>
        </w:rPr>
        <w:tab/>
      </w:r>
      <w:r w:rsidR="00B12FE8" w:rsidRPr="00B12FE8">
        <w:rPr>
          <w:rFonts w:ascii="Arial" w:hAnsi="Arial" w:cs="Arial"/>
          <w:b/>
          <w:sz w:val="22"/>
          <w:szCs w:val="22"/>
        </w:rPr>
        <w:t>PLANNING DECISIONS –</w:t>
      </w:r>
      <w:r w:rsidR="00695181">
        <w:rPr>
          <w:rFonts w:ascii="Arial" w:hAnsi="Arial" w:cs="Arial"/>
          <w:b/>
          <w:sz w:val="22"/>
          <w:szCs w:val="22"/>
        </w:rPr>
        <w:t xml:space="preserve"> </w:t>
      </w:r>
      <w:r w:rsidR="00071F49">
        <w:rPr>
          <w:rFonts w:ascii="Arial" w:hAnsi="Arial" w:cs="Arial"/>
          <w:sz w:val="22"/>
          <w:szCs w:val="22"/>
        </w:rPr>
        <w:t>The Committee noted the following planning decisions:</w:t>
      </w:r>
    </w:p>
    <w:p w:rsidR="00071F49" w:rsidRDefault="00071F49" w:rsidP="00071F49">
      <w:pPr>
        <w:pStyle w:val="ListParagraph"/>
        <w:ind w:left="1695" w:hanging="1695"/>
        <w:jc w:val="both"/>
        <w:rPr>
          <w:rFonts w:ascii="Arial" w:hAnsi="Arial" w:cs="Arial"/>
          <w:sz w:val="22"/>
          <w:szCs w:val="22"/>
        </w:rPr>
      </w:pPr>
    </w:p>
    <w:p w:rsidR="001A314D" w:rsidRPr="001A314D" w:rsidRDefault="001A314D" w:rsidP="001A314D">
      <w:pPr>
        <w:numPr>
          <w:ilvl w:val="0"/>
          <w:numId w:val="28"/>
        </w:numPr>
        <w:ind w:left="2138"/>
        <w:contextualSpacing/>
        <w:rPr>
          <w:rFonts w:ascii="Arial" w:hAnsi="Arial" w:cs="Arial"/>
          <w:sz w:val="22"/>
        </w:rPr>
      </w:pPr>
      <w:r w:rsidRPr="001A314D">
        <w:rPr>
          <w:rFonts w:ascii="Arial" w:hAnsi="Arial" w:cs="Arial"/>
          <w:sz w:val="22"/>
        </w:rPr>
        <w:t xml:space="preserve">Reference: </w:t>
      </w:r>
      <w:r w:rsidRPr="001A314D">
        <w:rPr>
          <w:rFonts w:ascii="Arial" w:hAnsi="Arial" w:cs="Arial"/>
        </w:rPr>
        <w:t xml:space="preserve"> 17/05590/</w:t>
      </w:r>
      <w:proofErr w:type="gramStart"/>
      <w:r w:rsidRPr="001A314D">
        <w:rPr>
          <w:rFonts w:ascii="Arial" w:hAnsi="Arial" w:cs="Arial"/>
        </w:rPr>
        <w:t>LBC :</w:t>
      </w:r>
      <w:proofErr w:type="gramEnd"/>
      <w:r w:rsidRPr="001A314D">
        <w:rPr>
          <w:rFonts w:ascii="Arial" w:hAnsi="Arial" w:cs="Arial"/>
        </w:rPr>
        <w:t xml:space="preserve"> </w:t>
      </w:r>
      <w:r w:rsidRPr="001A314D">
        <w:rPr>
          <w:rFonts w:ascii="Arial" w:hAnsi="Arial" w:cs="Arial"/>
          <w:sz w:val="22"/>
        </w:rPr>
        <w:t>Address:  Proposed Barn Conversions At Bayston Farm, Burgs Lane, Bayston Hill, Shrewsbury, Shropshire : Proposal:  Creation of 6no. dwellings including the demolition of building allowing for the provision of access and amenity space</w:t>
      </w:r>
    </w:p>
    <w:p w:rsidR="001A314D" w:rsidRPr="001A314D" w:rsidRDefault="001A314D" w:rsidP="001A314D">
      <w:pPr>
        <w:ind w:left="2138"/>
        <w:contextualSpacing/>
        <w:rPr>
          <w:rFonts w:ascii="Arial" w:hAnsi="Arial" w:cs="Arial"/>
          <w:sz w:val="22"/>
        </w:rPr>
      </w:pPr>
      <w:r w:rsidRPr="001A314D">
        <w:rPr>
          <w:rFonts w:ascii="Arial" w:hAnsi="Arial" w:cs="Arial"/>
          <w:sz w:val="22"/>
        </w:rPr>
        <w:t>Decision</w:t>
      </w:r>
      <w:r w:rsidRPr="001A314D">
        <w:rPr>
          <w:rFonts w:ascii="Arial" w:hAnsi="Arial" w:cs="Arial"/>
          <w:b/>
          <w:sz w:val="22"/>
        </w:rPr>
        <w:t>:  Grant Permission</w:t>
      </w:r>
    </w:p>
    <w:p w:rsidR="001A314D" w:rsidRPr="001A314D" w:rsidRDefault="001A314D" w:rsidP="001A314D">
      <w:pPr>
        <w:ind w:left="2138"/>
        <w:contextualSpacing/>
        <w:rPr>
          <w:rFonts w:ascii="Arial" w:hAnsi="Arial" w:cs="Arial"/>
          <w:sz w:val="22"/>
        </w:rPr>
      </w:pPr>
    </w:p>
    <w:p w:rsidR="001A314D" w:rsidRPr="001A314D" w:rsidRDefault="001A314D" w:rsidP="001A314D">
      <w:pPr>
        <w:numPr>
          <w:ilvl w:val="0"/>
          <w:numId w:val="28"/>
        </w:numPr>
        <w:ind w:left="2138"/>
        <w:contextualSpacing/>
        <w:rPr>
          <w:rFonts w:ascii="Arial" w:hAnsi="Arial" w:cs="Arial"/>
        </w:rPr>
      </w:pPr>
      <w:r w:rsidRPr="001A314D">
        <w:rPr>
          <w:rFonts w:ascii="Arial" w:hAnsi="Arial" w:cs="Arial"/>
          <w:sz w:val="22"/>
        </w:rPr>
        <w:t xml:space="preserve">Reference: 18/00820/FUL: Address:  7 Berwyn Drive, Bayston Hill, Shrewsbury, SY3 0JF : Proposal:  Erection of single storey rear/side </w:t>
      </w:r>
      <w:r w:rsidRPr="001A314D">
        <w:rPr>
          <w:rFonts w:ascii="Arial" w:hAnsi="Arial" w:cs="Arial"/>
          <w:sz w:val="22"/>
        </w:rPr>
        <w:lastRenderedPageBreak/>
        <w:t xml:space="preserve">extension following demolition of existing conservatory, WC and utility : </w:t>
      </w:r>
      <w:r w:rsidRPr="001A314D">
        <w:rPr>
          <w:rFonts w:ascii="Arial" w:hAnsi="Arial" w:cs="Arial"/>
        </w:rPr>
        <w:t xml:space="preserve">Decision:  </w:t>
      </w:r>
      <w:r w:rsidRPr="001A314D">
        <w:rPr>
          <w:rFonts w:ascii="Arial" w:hAnsi="Arial" w:cs="Arial"/>
          <w:b/>
        </w:rPr>
        <w:t>Grant Permission</w:t>
      </w:r>
    </w:p>
    <w:p w:rsidR="001A314D" w:rsidRPr="001A314D" w:rsidRDefault="001A314D" w:rsidP="001A314D">
      <w:pPr>
        <w:ind w:left="2138"/>
        <w:contextualSpacing/>
        <w:rPr>
          <w:rFonts w:ascii="Arial" w:hAnsi="Arial" w:cs="Arial"/>
        </w:rPr>
      </w:pPr>
    </w:p>
    <w:p w:rsidR="001A314D" w:rsidRPr="001A314D" w:rsidRDefault="001A314D" w:rsidP="001A314D">
      <w:pPr>
        <w:numPr>
          <w:ilvl w:val="0"/>
          <w:numId w:val="28"/>
        </w:numPr>
        <w:ind w:left="2138"/>
        <w:contextualSpacing/>
        <w:rPr>
          <w:rFonts w:ascii="Arial" w:hAnsi="Arial" w:cs="Arial"/>
        </w:rPr>
      </w:pPr>
      <w:r w:rsidRPr="001A314D">
        <w:rPr>
          <w:rFonts w:ascii="Arial" w:hAnsi="Arial" w:cs="Arial"/>
        </w:rPr>
        <w:t>Reference:  18/00875/FUL : Address:  2 Lonsdale Cottages, Bayston Hill, Shrewsbury, Shropshire, SY3 0EB : Proposal:  Erection of a two storey rear extension and single storey side extension</w:t>
      </w:r>
    </w:p>
    <w:p w:rsidR="001A314D" w:rsidRPr="001A314D" w:rsidRDefault="001A314D" w:rsidP="001A314D">
      <w:pPr>
        <w:ind w:left="2138"/>
        <w:contextualSpacing/>
        <w:rPr>
          <w:rFonts w:ascii="Arial" w:hAnsi="Arial" w:cs="Arial"/>
        </w:rPr>
      </w:pPr>
      <w:r w:rsidRPr="001A314D">
        <w:rPr>
          <w:rFonts w:ascii="Arial" w:hAnsi="Arial" w:cs="Arial"/>
        </w:rPr>
        <w:t xml:space="preserve">Decision:  </w:t>
      </w:r>
      <w:r w:rsidRPr="001A314D">
        <w:rPr>
          <w:rFonts w:ascii="Arial" w:hAnsi="Arial" w:cs="Arial"/>
          <w:b/>
        </w:rPr>
        <w:t>Grant Permission</w:t>
      </w:r>
    </w:p>
    <w:p w:rsidR="00265A6E" w:rsidRDefault="00265A6E" w:rsidP="00265A6E">
      <w:pPr>
        <w:pStyle w:val="ListParagraph"/>
        <w:rPr>
          <w:rFonts w:ascii="Arial" w:hAnsi="Arial" w:cs="Arial"/>
          <w:sz w:val="22"/>
          <w:szCs w:val="22"/>
        </w:rPr>
      </w:pPr>
    </w:p>
    <w:p w:rsidR="00B12FE8" w:rsidRPr="00225BDE" w:rsidRDefault="00042E0E" w:rsidP="00695181">
      <w:pPr>
        <w:pStyle w:val="ListParagraph"/>
        <w:ind w:left="0"/>
        <w:jc w:val="both"/>
        <w:rPr>
          <w:rFonts w:ascii="Arial" w:hAnsi="Arial" w:cs="Arial"/>
          <w:sz w:val="22"/>
        </w:rPr>
      </w:pPr>
      <w:r w:rsidRPr="00225BDE">
        <w:rPr>
          <w:rFonts w:ascii="Arial" w:hAnsi="Arial" w:cs="Arial"/>
          <w:sz w:val="22"/>
        </w:rPr>
        <w:t>P</w:t>
      </w:r>
      <w:r w:rsidR="001A314D">
        <w:rPr>
          <w:rFonts w:ascii="Arial" w:hAnsi="Arial" w:cs="Arial"/>
          <w:sz w:val="22"/>
        </w:rPr>
        <w:t>45</w:t>
      </w:r>
      <w:r w:rsidR="00364483" w:rsidRPr="00225BDE">
        <w:rPr>
          <w:rFonts w:ascii="Arial" w:hAnsi="Arial" w:cs="Arial"/>
          <w:sz w:val="22"/>
        </w:rPr>
        <w:t>.1</w:t>
      </w:r>
      <w:r w:rsidR="00071F49">
        <w:rPr>
          <w:rFonts w:ascii="Arial" w:hAnsi="Arial" w:cs="Arial"/>
          <w:sz w:val="22"/>
        </w:rPr>
        <w:t>8</w:t>
      </w:r>
      <w:r w:rsidR="00364483" w:rsidRPr="00225BDE">
        <w:rPr>
          <w:rFonts w:ascii="Arial" w:hAnsi="Arial" w:cs="Arial"/>
          <w:sz w:val="22"/>
        </w:rPr>
        <w:tab/>
      </w:r>
      <w:r w:rsidR="00225BDE"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None</w:t>
      </w:r>
    </w:p>
    <w:p w:rsidR="00225BDE" w:rsidRPr="00225BDE" w:rsidRDefault="00225BDE" w:rsidP="00AA1BB7">
      <w:pPr>
        <w:ind w:left="1695" w:hanging="1695"/>
        <w:rPr>
          <w:rFonts w:ascii="Arial" w:hAnsi="Arial" w:cs="Arial"/>
          <w:b/>
          <w:sz w:val="22"/>
        </w:rPr>
      </w:pPr>
    </w:p>
    <w:p w:rsidR="0069002F" w:rsidRPr="0069002F" w:rsidRDefault="00225BDE" w:rsidP="00265A6E">
      <w:pPr>
        <w:ind w:left="1695" w:hanging="1695"/>
        <w:rPr>
          <w:rFonts w:ascii="Arial" w:hAnsi="Arial" w:cs="Arial"/>
          <w:sz w:val="22"/>
        </w:rPr>
      </w:pPr>
      <w:r w:rsidRPr="00225BDE">
        <w:rPr>
          <w:rFonts w:ascii="Arial" w:hAnsi="Arial" w:cs="Arial"/>
          <w:sz w:val="22"/>
        </w:rPr>
        <w:t>P</w:t>
      </w:r>
      <w:r w:rsidR="001A314D">
        <w:rPr>
          <w:rFonts w:ascii="Arial" w:hAnsi="Arial" w:cs="Arial"/>
          <w:sz w:val="22"/>
        </w:rPr>
        <w:t>46</w:t>
      </w:r>
      <w:r w:rsidRPr="00225BDE">
        <w:rPr>
          <w:rFonts w:ascii="Arial" w:hAnsi="Arial" w:cs="Arial"/>
          <w:sz w:val="22"/>
        </w:rPr>
        <w:t>.1</w:t>
      </w:r>
      <w:r w:rsidR="00071F49">
        <w:rPr>
          <w:rFonts w:ascii="Arial" w:hAnsi="Arial" w:cs="Arial"/>
          <w:sz w:val="22"/>
        </w:rPr>
        <w:t>8</w:t>
      </w:r>
      <w:r w:rsidRPr="00225BDE">
        <w:rPr>
          <w:rFonts w:ascii="Arial" w:hAnsi="Arial" w:cs="Arial"/>
          <w:sz w:val="22"/>
        </w:rPr>
        <w:tab/>
      </w:r>
      <w:r w:rsidR="0069002F">
        <w:rPr>
          <w:rFonts w:ascii="Arial" w:hAnsi="Arial" w:cs="Arial"/>
          <w:sz w:val="22"/>
        </w:rPr>
        <w:tab/>
      </w:r>
      <w:r w:rsidR="0069002F">
        <w:rPr>
          <w:rFonts w:ascii="Arial" w:hAnsi="Arial" w:cs="Arial"/>
          <w:b/>
          <w:sz w:val="22"/>
        </w:rPr>
        <w:t xml:space="preserve">CORRESPONDENCE </w:t>
      </w:r>
      <w:r w:rsidR="001A314D">
        <w:rPr>
          <w:rFonts w:ascii="Arial" w:hAnsi="Arial" w:cs="Arial"/>
          <w:sz w:val="22"/>
        </w:rPr>
        <w:t>–</w:t>
      </w:r>
      <w:r w:rsidR="0069002F">
        <w:rPr>
          <w:rFonts w:ascii="Arial" w:hAnsi="Arial" w:cs="Arial"/>
          <w:sz w:val="22"/>
        </w:rPr>
        <w:t xml:space="preserve"> </w:t>
      </w:r>
      <w:r w:rsidR="001A314D">
        <w:rPr>
          <w:rFonts w:ascii="Arial" w:hAnsi="Arial" w:cs="Arial"/>
          <w:sz w:val="22"/>
        </w:rPr>
        <w:t xml:space="preserve">A letter from a resident concerning the phasing of traffic lights at </w:t>
      </w:r>
      <w:proofErr w:type="spellStart"/>
      <w:r w:rsidR="001A314D">
        <w:rPr>
          <w:rFonts w:ascii="Arial" w:hAnsi="Arial" w:cs="Arial"/>
          <w:sz w:val="22"/>
        </w:rPr>
        <w:t>Dobbies</w:t>
      </w:r>
      <w:proofErr w:type="spellEnd"/>
      <w:r w:rsidR="001A314D">
        <w:rPr>
          <w:rFonts w:ascii="Arial" w:hAnsi="Arial" w:cs="Arial"/>
          <w:sz w:val="22"/>
        </w:rPr>
        <w:t xml:space="preserve"> / Baileys roundabout was tabled for consideration.  It was noted that the roundabout is managed by Highways England and that the letter should be forwarded to them for consideration.</w:t>
      </w:r>
    </w:p>
    <w:p w:rsidR="00CD62C4" w:rsidRDefault="00CD62C4" w:rsidP="00CD62C4">
      <w:pPr>
        <w:ind w:left="1695" w:hanging="1695"/>
        <w:rPr>
          <w:rFonts w:ascii="Arial" w:hAnsi="Arial" w:cs="Arial"/>
          <w:sz w:val="22"/>
        </w:rPr>
      </w:pPr>
    </w:p>
    <w:p w:rsidR="00071F49" w:rsidRPr="00071F49" w:rsidRDefault="00071F49" w:rsidP="00071F49">
      <w:pPr>
        <w:pStyle w:val="ListParagraph"/>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1A314D">
        <w:rPr>
          <w:rFonts w:ascii="Arial" w:hAnsi="Arial" w:cs="Arial"/>
          <w:i/>
          <w:sz w:val="22"/>
        </w:rPr>
        <w:t>6:59</w:t>
      </w:r>
      <w:r w:rsidR="00265A6E">
        <w:rPr>
          <w:rFonts w:ascii="Arial" w:hAnsi="Arial" w:cs="Arial"/>
          <w:i/>
          <w:sz w:val="22"/>
        </w:rPr>
        <w:t>pm</w:t>
      </w:r>
    </w:p>
    <w:p w:rsidR="00695181" w:rsidRPr="00225BDE" w:rsidRDefault="00695181" w:rsidP="00695181">
      <w:pPr>
        <w:pStyle w:val="ListParagraph"/>
        <w:ind w:left="2055"/>
        <w:rPr>
          <w:rFonts w:ascii="Arial" w:hAnsi="Arial" w:cs="Arial"/>
          <w:sz w:val="22"/>
        </w:rPr>
      </w:pPr>
    </w:p>
    <w:p w:rsidR="00225BDE" w:rsidRPr="00225BDE" w:rsidRDefault="00225BDE" w:rsidP="00225BDE">
      <w:pPr>
        <w:pStyle w:val="ListParagraph"/>
        <w:ind w:left="2775"/>
        <w:rPr>
          <w:rFonts w:ascii="Arial" w:hAnsi="Arial" w:cs="Arial"/>
          <w:sz w:val="22"/>
        </w:rPr>
      </w:pPr>
    </w:p>
    <w:p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DE4B66">
      <w:footerReference w:type="default" r:id="rId10"/>
      <w:pgSz w:w="11906" w:h="16838"/>
      <w:pgMar w:top="992"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3E9" w:rsidRDefault="00D873E9">
      <w:r>
        <w:separator/>
      </w:r>
    </w:p>
  </w:endnote>
  <w:endnote w:type="continuationSeparator" w:id="0">
    <w:p w:rsidR="00D873E9" w:rsidRDefault="00D8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tc>
        <w:tcPr>
          <w:tcW w:w="918" w:type="dxa"/>
        </w:tcPr>
        <w:p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544FEB" w:rsidRPr="00544FEB">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B6E5E" w:rsidRDefault="00A37BBD" w:rsidP="00544FEB">
          <w:pPr>
            <w:pStyle w:val="Footer"/>
          </w:pPr>
          <w:r>
            <w:t xml:space="preserve">Planning Committee Minutes </w:t>
          </w:r>
        </w:p>
      </w:tc>
    </w:tr>
    <w:tr w:rsidR="00A37BBD">
      <w:tc>
        <w:tcPr>
          <w:tcW w:w="918" w:type="dxa"/>
        </w:tcPr>
        <w:p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rsidR="00A37BBD" w:rsidRDefault="00A37BBD">
          <w:pPr>
            <w:pStyle w:val="Footer"/>
          </w:pPr>
          <w:r>
            <w:t>Signed ________________________________ (Chair) __________________(Date)</w:t>
          </w:r>
        </w:p>
      </w:tc>
    </w:tr>
  </w:tbl>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3E9" w:rsidRDefault="00D873E9">
      <w:r>
        <w:separator/>
      </w:r>
    </w:p>
  </w:footnote>
  <w:footnote w:type="continuationSeparator" w:id="0">
    <w:p w:rsidR="00D873E9" w:rsidRDefault="00D87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8">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9">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2">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8">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0">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2">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3">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4">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28">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9">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30"/>
  </w:num>
  <w:num w:numId="2">
    <w:abstractNumId w:val="14"/>
  </w:num>
  <w:num w:numId="3">
    <w:abstractNumId w:val="2"/>
  </w:num>
  <w:num w:numId="4">
    <w:abstractNumId w:val="5"/>
  </w:num>
  <w:num w:numId="5">
    <w:abstractNumId w:val="28"/>
  </w:num>
  <w:num w:numId="6">
    <w:abstractNumId w:val="26"/>
  </w:num>
  <w:num w:numId="7">
    <w:abstractNumId w:val="22"/>
  </w:num>
  <w:num w:numId="8">
    <w:abstractNumId w:val="27"/>
  </w:num>
  <w:num w:numId="9">
    <w:abstractNumId w:val="24"/>
  </w:num>
  <w:num w:numId="10">
    <w:abstractNumId w:val="23"/>
  </w:num>
  <w:num w:numId="11">
    <w:abstractNumId w:val="6"/>
  </w:num>
  <w:num w:numId="12">
    <w:abstractNumId w:val="29"/>
  </w:num>
  <w:num w:numId="13">
    <w:abstractNumId w:val="16"/>
  </w:num>
  <w:num w:numId="14">
    <w:abstractNumId w:val="1"/>
  </w:num>
  <w:num w:numId="15">
    <w:abstractNumId w:val="20"/>
  </w:num>
  <w:num w:numId="16">
    <w:abstractNumId w:val="25"/>
  </w:num>
  <w:num w:numId="17">
    <w:abstractNumId w:val="4"/>
  </w:num>
  <w:num w:numId="18">
    <w:abstractNumId w:val="17"/>
  </w:num>
  <w:num w:numId="19">
    <w:abstractNumId w:val="19"/>
  </w:num>
  <w:num w:numId="20">
    <w:abstractNumId w:val="8"/>
  </w:num>
  <w:num w:numId="21">
    <w:abstractNumId w:val="9"/>
  </w:num>
  <w:num w:numId="22">
    <w:abstractNumId w:val="7"/>
  </w:num>
  <w:num w:numId="23">
    <w:abstractNumId w:val="21"/>
  </w:num>
  <w:num w:numId="24">
    <w:abstractNumId w:val="18"/>
  </w:num>
  <w:num w:numId="25">
    <w:abstractNumId w:val="11"/>
  </w:num>
  <w:num w:numId="26">
    <w:abstractNumId w:val="10"/>
  </w:num>
  <w:num w:numId="27">
    <w:abstractNumId w:val="3"/>
  </w:num>
  <w:num w:numId="28">
    <w:abstractNumId w:val="15"/>
  </w:num>
  <w:num w:numId="29">
    <w:abstractNumId w:val="12"/>
  </w:num>
  <w:num w:numId="30">
    <w:abstractNumId w:val="0"/>
  </w:num>
  <w:num w:numId="3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4152"/>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05AC"/>
    <w:rsid w:val="00411B34"/>
    <w:rsid w:val="00414B7A"/>
    <w:rsid w:val="0041515D"/>
    <w:rsid w:val="00416756"/>
    <w:rsid w:val="004172AE"/>
    <w:rsid w:val="00420B54"/>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3A2F"/>
    <w:rsid w:val="00544218"/>
    <w:rsid w:val="00544FEB"/>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E39F6"/>
    <w:rsid w:val="005E4209"/>
    <w:rsid w:val="005E7084"/>
    <w:rsid w:val="005E76DC"/>
    <w:rsid w:val="005E7A43"/>
    <w:rsid w:val="005F0EDE"/>
    <w:rsid w:val="005F249A"/>
    <w:rsid w:val="005F34E6"/>
    <w:rsid w:val="005F371B"/>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002F"/>
    <w:rsid w:val="00694180"/>
    <w:rsid w:val="00695181"/>
    <w:rsid w:val="00695DF3"/>
    <w:rsid w:val="00695EF9"/>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2FFD"/>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1E22"/>
    <w:rsid w:val="00A22750"/>
    <w:rsid w:val="00A22B95"/>
    <w:rsid w:val="00A22C6C"/>
    <w:rsid w:val="00A22D6A"/>
    <w:rsid w:val="00A238E0"/>
    <w:rsid w:val="00A252C1"/>
    <w:rsid w:val="00A25B6B"/>
    <w:rsid w:val="00A271BF"/>
    <w:rsid w:val="00A27801"/>
    <w:rsid w:val="00A30BCC"/>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0D3"/>
    <w:rsid w:val="00AD7305"/>
    <w:rsid w:val="00AE3DEA"/>
    <w:rsid w:val="00AE4590"/>
    <w:rsid w:val="00AE5242"/>
    <w:rsid w:val="00AE658B"/>
    <w:rsid w:val="00AE6F5C"/>
    <w:rsid w:val="00AE6FE3"/>
    <w:rsid w:val="00AE738F"/>
    <w:rsid w:val="00AF2185"/>
    <w:rsid w:val="00AF22F8"/>
    <w:rsid w:val="00AF23B7"/>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AD7"/>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00F"/>
    <w:rsid w:val="00C41771"/>
    <w:rsid w:val="00C418F3"/>
    <w:rsid w:val="00C42128"/>
    <w:rsid w:val="00C453C7"/>
    <w:rsid w:val="00C50174"/>
    <w:rsid w:val="00C505B5"/>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391"/>
    <w:rsid w:val="00DE2C24"/>
    <w:rsid w:val="00DE3FD0"/>
    <w:rsid w:val="00DE4B66"/>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BF1"/>
    <w:rsid w:val="00E12092"/>
    <w:rsid w:val="00E1232A"/>
    <w:rsid w:val="00E13629"/>
    <w:rsid w:val="00E1437D"/>
    <w:rsid w:val="00E15640"/>
    <w:rsid w:val="00E1618E"/>
    <w:rsid w:val="00E1669D"/>
    <w:rsid w:val="00E20235"/>
    <w:rsid w:val="00E20508"/>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1D67"/>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C666B-1761-4B4E-BDC1-F21128DF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8</cp:revision>
  <cp:lastPrinted>2018-06-04T16:41:00Z</cp:lastPrinted>
  <dcterms:created xsi:type="dcterms:W3CDTF">2018-06-04T15:54:00Z</dcterms:created>
  <dcterms:modified xsi:type="dcterms:W3CDTF">2018-06-04T16:42:00Z</dcterms:modified>
</cp:coreProperties>
</file>