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E380" w14:textId="77777777"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14:anchorId="09AEE3C1" wp14:editId="09AEE3C2">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14:anchorId="09AEE3C3" wp14:editId="09AEE3C4">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09AEE3D0" w14:textId="77777777"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09AEE3D0" w14:textId="77777777"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14:paraId="09AEE381" w14:textId="77777777"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14:paraId="09AEE382" w14:textId="77777777"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14:paraId="09AEE383" w14:textId="77777777" w:rsidR="00462DC4" w:rsidRDefault="00462DC4"/>
    <w:p w14:paraId="09AEE384" w14:textId="77777777" w:rsidR="00462DC4" w:rsidRDefault="00462DC4"/>
    <w:p w14:paraId="09AEE385" w14:textId="0AB6846C"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680EF6">
        <w:rPr>
          <w:rFonts w:ascii="Arial" w:hAnsi="Arial" w:cs="Arial"/>
          <w:b/>
          <w:bCs/>
        </w:rPr>
        <w:t>Caroline Higgins</w:t>
      </w:r>
    </w:p>
    <w:p w14:paraId="09AEE386" w14:textId="63C88C38"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680EF6">
        <w:rPr>
          <w:rFonts w:ascii="Arial" w:hAnsi="Arial" w:cs="Arial"/>
          <w:b/>
          <w:bCs/>
        </w:rPr>
        <w:t>Keith Keel</w:t>
      </w:r>
      <w:r w:rsidR="004F4057" w:rsidRPr="007E50C4">
        <w:rPr>
          <w:rFonts w:ascii="Arial" w:hAnsi="Arial" w:cs="Arial"/>
          <w:b/>
          <w:bCs/>
        </w:rPr>
        <w:t xml:space="preserve"> </w:t>
      </w:r>
    </w:p>
    <w:p w14:paraId="09AEE387" w14:textId="77777777" w:rsidR="00791F1C" w:rsidRPr="00636E1A" w:rsidRDefault="00791F1C" w:rsidP="00791F1C">
      <w:pPr>
        <w:ind w:left="5040"/>
        <w:jc w:val="right"/>
        <w:rPr>
          <w:rFonts w:ascii="Arial" w:hAnsi="Arial" w:cs="Arial"/>
        </w:rPr>
      </w:pPr>
      <w:r w:rsidRPr="00636E1A">
        <w:rPr>
          <w:rFonts w:ascii="Arial" w:hAnsi="Arial" w:cs="Arial"/>
        </w:rPr>
        <w:t>Parish Office</w:t>
      </w:r>
    </w:p>
    <w:p w14:paraId="09AEE388" w14:textId="77777777" w:rsidR="00791F1C" w:rsidRPr="00636E1A" w:rsidRDefault="00791F1C" w:rsidP="00791F1C">
      <w:pPr>
        <w:ind w:left="5760"/>
        <w:jc w:val="right"/>
        <w:rPr>
          <w:rFonts w:ascii="Arial" w:hAnsi="Arial" w:cs="Arial"/>
        </w:rPr>
      </w:pPr>
      <w:r w:rsidRPr="00636E1A">
        <w:rPr>
          <w:rFonts w:ascii="Arial" w:hAnsi="Arial" w:cs="Arial"/>
        </w:rPr>
        <w:t xml:space="preserve">  Lyth Hill Road</w:t>
      </w:r>
    </w:p>
    <w:p w14:paraId="09AEE389" w14:textId="77777777" w:rsidR="00791F1C" w:rsidRPr="00636E1A" w:rsidRDefault="00791F1C" w:rsidP="00791F1C">
      <w:pPr>
        <w:jc w:val="right"/>
        <w:rPr>
          <w:rFonts w:ascii="Arial" w:hAnsi="Arial" w:cs="Arial"/>
        </w:rPr>
      </w:pPr>
      <w:r w:rsidRPr="00636E1A">
        <w:rPr>
          <w:rFonts w:ascii="Arial" w:hAnsi="Arial" w:cs="Arial"/>
        </w:rPr>
        <w:t xml:space="preserve">                                                                            Bayston Hill</w:t>
      </w:r>
    </w:p>
    <w:p w14:paraId="09AEE38A" w14:textId="77777777"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14:paraId="09AEE38B" w14:textId="77777777"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14:paraId="09AEE38C" w14:textId="77777777" w:rsidR="00A96021" w:rsidRDefault="00791F1C" w:rsidP="00EC19F3">
      <w:pPr>
        <w:jc w:val="both"/>
        <w:rPr>
          <w:rFonts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sidR="007D7ECE">
        <w:rPr>
          <w:rFonts w:ascii="Arial" w:hAnsi="Arial" w:cs="Arial"/>
        </w:rPr>
        <w:t xml:space="preserve">      Website:  </w:t>
      </w:r>
      <w:r>
        <w:rPr>
          <w:rFonts w:ascii="Arial" w:hAnsi="Arial" w:cs="Arial"/>
        </w:rPr>
        <w:t xml:space="preserve">  </w:t>
      </w:r>
      <w:r w:rsidR="007D7ECE">
        <w:rPr>
          <w:rFonts w:ascii="Arial" w:hAnsi="Arial" w:cs="Arial"/>
        </w:rPr>
        <w:t xml:space="preserve"> </w:t>
      </w:r>
      <w:hyperlink r:id="rId11" w:history="1">
        <w:r w:rsidR="007D7ECE" w:rsidRPr="005E2BB9">
          <w:rPr>
            <w:rStyle w:val="Hyperlink"/>
            <w:rFonts w:cs="Arial"/>
          </w:rPr>
          <w:t>www.baystonhillparishcouncil.org.uk</w:t>
        </w:r>
      </w:hyperlink>
    </w:p>
    <w:p w14:paraId="09AEE38D" w14:textId="77777777" w:rsidR="007D7ECE" w:rsidRDefault="007D7ECE" w:rsidP="00EC19F3">
      <w:pPr>
        <w:jc w:val="both"/>
        <w:rPr>
          <w:rFonts w:ascii="Arial" w:hAnsi="Arial" w:cs="Arial"/>
        </w:rPr>
      </w:pPr>
    </w:p>
    <w:p w14:paraId="09AEE38E" w14:textId="21624EBE" w:rsidR="00EC19F3" w:rsidRDefault="00EC19F3" w:rsidP="00EC19F3">
      <w:pPr>
        <w:jc w:val="both"/>
        <w:rPr>
          <w:rFonts w:ascii="Arial" w:hAnsi="Arial" w:cs="Arial"/>
        </w:rPr>
      </w:pPr>
      <w:r>
        <w:rPr>
          <w:rFonts w:ascii="Arial" w:hAnsi="Arial" w:cs="Arial"/>
        </w:rPr>
        <w:t xml:space="preserve">Committee Members: Cllrs Parkhurst, Clarke, Jones, </w:t>
      </w:r>
      <w:r w:rsidR="00680EF6">
        <w:rPr>
          <w:rFonts w:ascii="Arial" w:hAnsi="Arial" w:cs="Arial"/>
        </w:rPr>
        <w:t>Robinson</w:t>
      </w:r>
      <w:r w:rsidR="00362C5A">
        <w:rPr>
          <w:rFonts w:ascii="Arial" w:hAnsi="Arial" w:cs="Arial"/>
        </w:rPr>
        <w:t>; Breeze</w:t>
      </w:r>
      <w:r w:rsidR="00680EF6">
        <w:rPr>
          <w:rFonts w:ascii="Arial" w:hAnsi="Arial" w:cs="Arial"/>
        </w:rPr>
        <w:t xml:space="preserve"> </w:t>
      </w:r>
      <w:r>
        <w:rPr>
          <w:rFonts w:ascii="Arial" w:hAnsi="Arial" w:cs="Arial"/>
        </w:rPr>
        <w:t>and Keel.</w:t>
      </w:r>
    </w:p>
    <w:p w14:paraId="09AEE38F" w14:textId="77777777" w:rsidR="00EC19F3" w:rsidRDefault="00EC19F3" w:rsidP="00EC19F3">
      <w:pPr>
        <w:jc w:val="both"/>
        <w:rPr>
          <w:rFonts w:ascii="Arial" w:hAnsi="Arial" w:cs="Arial"/>
        </w:rPr>
      </w:pPr>
    </w:p>
    <w:p w14:paraId="09AEE390" w14:textId="37169E7E"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0A7B8F">
        <w:rPr>
          <w:rFonts w:ascii="Arial" w:hAnsi="Arial" w:cs="Arial"/>
        </w:rPr>
        <w:t>16 October</w:t>
      </w:r>
      <w:r w:rsidR="00680EF6">
        <w:rPr>
          <w:rFonts w:ascii="Arial" w:hAnsi="Arial" w:cs="Arial"/>
        </w:rPr>
        <w:t xml:space="preserve"> </w:t>
      </w:r>
      <w:r w:rsidR="0001551B">
        <w:rPr>
          <w:rFonts w:ascii="Arial" w:hAnsi="Arial" w:cs="Arial"/>
        </w:rPr>
        <w:t>201</w:t>
      </w:r>
      <w:r w:rsidR="00DE6D1B">
        <w:rPr>
          <w:rFonts w:ascii="Arial" w:hAnsi="Arial" w:cs="Arial"/>
        </w:rPr>
        <w:t>7</w:t>
      </w:r>
      <w:r w:rsidRPr="008F048F">
        <w:rPr>
          <w:rFonts w:ascii="Arial" w:hAnsi="Arial" w:cs="Arial"/>
        </w:rPr>
        <w:t xml:space="preserve"> at </w:t>
      </w:r>
      <w:r w:rsidR="00296C3A">
        <w:rPr>
          <w:rFonts w:ascii="Arial" w:hAnsi="Arial" w:cs="Arial"/>
        </w:rPr>
        <w:t>7.</w:t>
      </w:r>
      <w:r w:rsidR="008643CE">
        <w:rPr>
          <w:rFonts w:ascii="Arial" w:hAnsi="Arial" w:cs="Arial"/>
        </w:rPr>
        <w:t>0</w:t>
      </w:r>
      <w:r w:rsidRPr="008F048F">
        <w:rPr>
          <w:rFonts w:ascii="Arial" w:hAnsi="Arial" w:cs="Arial"/>
        </w:rPr>
        <w:t>0 pm in the Memorial Hall.</w:t>
      </w:r>
    </w:p>
    <w:p w14:paraId="09AEE391" w14:textId="77777777" w:rsidR="00EC19F3" w:rsidRDefault="00EC19F3" w:rsidP="00EC19F3">
      <w:pPr>
        <w:rPr>
          <w:rFonts w:ascii="Arial" w:hAnsi="Arial" w:cs="Arial"/>
        </w:rPr>
      </w:pPr>
    </w:p>
    <w:p w14:paraId="09AEE392" w14:textId="77777777"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14:paraId="09AEE393" w14:textId="77777777" w:rsidR="001B6D4E" w:rsidRDefault="001B6D4E" w:rsidP="00EC19F3">
      <w:pPr>
        <w:rPr>
          <w:rFonts w:ascii="Arial" w:hAnsi="Arial" w:cs="Arial"/>
        </w:rPr>
      </w:pPr>
    </w:p>
    <w:p w14:paraId="09AEE394" w14:textId="77777777"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14:paraId="09AEE395" w14:textId="3D4F7CEC"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t xml:space="preserve">         </w:t>
      </w:r>
      <w:r w:rsidR="00296C3A">
        <w:rPr>
          <w:rFonts w:ascii="Arial" w:hAnsi="Arial" w:cs="Arial"/>
          <w:b/>
        </w:rPr>
        <w:t xml:space="preserve">      </w:t>
      </w:r>
      <w:r w:rsidR="0001551B">
        <w:rPr>
          <w:rFonts w:ascii="Arial" w:hAnsi="Arial" w:cs="Arial"/>
          <w:b/>
        </w:rPr>
        <w:t xml:space="preserve"> </w:t>
      </w:r>
      <w:r w:rsidR="004472FF">
        <w:rPr>
          <w:rFonts w:ascii="Arial" w:hAnsi="Arial" w:cs="Arial"/>
          <w:b/>
        </w:rPr>
        <w:t xml:space="preserve"> </w:t>
      </w:r>
      <w:r w:rsidR="00A52EC7">
        <w:rPr>
          <w:rFonts w:ascii="Arial" w:hAnsi="Arial" w:cs="Arial"/>
          <w:b/>
        </w:rPr>
        <w:t xml:space="preserve"> </w:t>
      </w:r>
      <w:r w:rsidR="000A7B8F">
        <w:rPr>
          <w:rFonts w:ascii="Arial" w:hAnsi="Arial" w:cs="Arial"/>
        </w:rPr>
        <w:t>9 October</w:t>
      </w:r>
      <w:r w:rsidR="00DE6D1B">
        <w:rPr>
          <w:rFonts w:ascii="Arial" w:hAnsi="Arial" w:cs="Arial"/>
        </w:rPr>
        <w:t xml:space="preserve"> 2017</w:t>
      </w:r>
    </w:p>
    <w:p w14:paraId="09AEE396" w14:textId="77777777"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14:paraId="09AEE397" w14:textId="77777777" w:rsidR="00EC19F3" w:rsidRPr="00E479B8" w:rsidRDefault="00EC19F3" w:rsidP="00EC19F3">
      <w:pPr>
        <w:pStyle w:val="Heading1"/>
        <w:rPr>
          <w:rFonts w:cs="Arial"/>
          <w:sz w:val="40"/>
          <w:szCs w:val="40"/>
        </w:rPr>
      </w:pPr>
      <w:r w:rsidRPr="00E479B8">
        <w:rPr>
          <w:rFonts w:cs="Arial"/>
          <w:sz w:val="40"/>
          <w:szCs w:val="40"/>
        </w:rPr>
        <w:t>A G E N D A</w:t>
      </w:r>
    </w:p>
    <w:p w14:paraId="1FFCBF57" w14:textId="230342EA" w:rsidR="00680EF6" w:rsidRDefault="00EC19F3" w:rsidP="000A7B8F">
      <w:pPr>
        <w:ind w:left="1418" w:hanging="1418"/>
        <w:rPr>
          <w:rFonts w:ascii="Arial" w:hAnsi="Arial" w:cs="Arial"/>
        </w:rPr>
      </w:pPr>
      <w:r w:rsidRPr="008F048F">
        <w:rPr>
          <w:rFonts w:ascii="Arial" w:hAnsi="Arial" w:cs="Arial"/>
        </w:rPr>
        <w:tab/>
      </w:r>
    </w:p>
    <w:p w14:paraId="09AEE39B" w14:textId="7B7A40AB" w:rsidR="00EC19F3" w:rsidRPr="008E5190" w:rsidRDefault="000A7B8F" w:rsidP="00680EF6">
      <w:pPr>
        <w:rPr>
          <w:rFonts w:ascii="Arial" w:hAnsi="Arial" w:cs="Arial"/>
          <w:i/>
        </w:rPr>
      </w:pPr>
      <w:r>
        <w:rPr>
          <w:rFonts w:ascii="Arial" w:hAnsi="Arial" w:cs="Arial"/>
        </w:rPr>
        <w:t>F</w:t>
      </w:r>
      <w:r w:rsidR="00680EF6">
        <w:rPr>
          <w:rFonts w:ascii="Arial" w:hAnsi="Arial" w:cs="Arial"/>
        </w:rPr>
        <w:t>4</w:t>
      </w:r>
      <w:r>
        <w:rPr>
          <w:rFonts w:ascii="Arial" w:hAnsi="Arial" w:cs="Arial"/>
        </w:rPr>
        <w:t>8</w:t>
      </w:r>
      <w:r w:rsidR="00680EF6">
        <w:rPr>
          <w:rFonts w:ascii="Arial" w:hAnsi="Arial" w:cs="Arial"/>
        </w:rPr>
        <w:t>.17</w:t>
      </w:r>
      <w:r w:rsidR="00680EF6">
        <w:rPr>
          <w:rFonts w:ascii="Arial" w:hAnsi="Arial" w:cs="Arial"/>
        </w:rPr>
        <w:tab/>
      </w:r>
      <w:r w:rsidR="00C7715B">
        <w:rPr>
          <w:rFonts w:ascii="Arial" w:hAnsi="Arial" w:cs="Arial"/>
          <w:b/>
        </w:rPr>
        <w:t>T</w:t>
      </w:r>
      <w:r w:rsidR="00EC19F3" w:rsidRPr="008F048F">
        <w:rPr>
          <w:rFonts w:ascii="Arial" w:hAnsi="Arial" w:cs="Arial"/>
          <w:b/>
        </w:rPr>
        <w:t>O RECEIVE APOLOGIES AND REASONS FOR ABSENCE</w:t>
      </w:r>
    </w:p>
    <w:p w14:paraId="09AEE39C" w14:textId="77777777" w:rsidR="00EC19F3" w:rsidRDefault="00EC19F3" w:rsidP="00EC19F3">
      <w:pPr>
        <w:ind w:left="1440" w:hanging="1440"/>
        <w:jc w:val="both"/>
        <w:rPr>
          <w:rFonts w:ascii="Arial" w:hAnsi="Arial" w:cs="Arial"/>
        </w:rPr>
      </w:pPr>
    </w:p>
    <w:p w14:paraId="09AEE39D" w14:textId="27A7DE35" w:rsidR="00EC19F3" w:rsidRPr="00883669" w:rsidRDefault="00680EF6" w:rsidP="00EC19F3">
      <w:pPr>
        <w:ind w:left="1440" w:hanging="1440"/>
        <w:jc w:val="both"/>
        <w:rPr>
          <w:rFonts w:ascii="Arial" w:hAnsi="Arial" w:cs="Arial"/>
          <w:i/>
        </w:rPr>
      </w:pPr>
      <w:r>
        <w:rPr>
          <w:rFonts w:ascii="Arial" w:hAnsi="Arial" w:cs="Arial"/>
        </w:rPr>
        <w:t>F</w:t>
      </w:r>
      <w:r w:rsidR="000A7B8F">
        <w:rPr>
          <w:rFonts w:ascii="Arial" w:hAnsi="Arial" w:cs="Arial"/>
        </w:rPr>
        <w:t>49</w:t>
      </w:r>
      <w:r>
        <w:rPr>
          <w:rFonts w:ascii="Arial" w:hAnsi="Arial" w:cs="Arial"/>
        </w:rPr>
        <w:t>.17</w:t>
      </w:r>
      <w:r w:rsidR="00EC19F3" w:rsidRPr="008F048F">
        <w:rPr>
          <w:rFonts w:ascii="Arial" w:hAnsi="Arial" w:cs="Arial"/>
        </w:rPr>
        <w:tab/>
      </w:r>
      <w:r w:rsidR="00EC19F3" w:rsidRPr="00D05325">
        <w:rPr>
          <w:rFonts w:ascii="Arial" w:hAnsi="Arial" w:cs="Arial"/>
          <w:b/>
        </w:rPr>
        <w:t xml:space="preserve">DECLARATION OF INTEREST </w:t>
      </w:r>
      <w:r w:rsidR="00EC19F3" w:rsidRPr="00D05325">
        <w:rPr>
          <w:rFonts w:ascii="Arial" w:hAnsi="Arial" w:cs="Arial"/>
        </w:rPr>
        <w:t xml:space="preserve">- </w:t>
      </w:r>
      <w:r w:rsidR="00EC19F3" w:rsidRPr="00870E44">
        <w:rPr>
          <w:rFonts w:ascii="Arial" w:hAnsi="Arial" w:cs="Arial"/>
          <w:i/>
        </w:rPr>
        <w:t>Disclosure of any disclosable pecuniary interest in a matter to be discussed at</w:t>
      </w:r>
      <w:r w:rsidR="00EC19F3">
        <w:rPr>
          <w:rFonts w:ascii="Arial" w:hAnsi="Arial" w:cs="Arial"/>
          <w:i/>
        </w:rPr>
        <w:t xml:space="preserve"> </w:t>
      </w:r>
      <w:r w:rsidR="00EC19F3"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EC19F3">
        <w:rPr>
          <w:rFonts w:ascii="Arial" w:hAnsi="Arial" w:cs="Arial"/>
          <w:i/>
        </w:rPr>
        <w:t xml:space="preserve"> </w:t>
      </w:r>
      <w:r w:rsidR="00EC19F3" w:rsidRPr="00870E44">
        <w:rPr>
          <w:rFonts w:ascii="Arial" w:hAnsi="Arial" w:cs="Arial"/>
          <w:i/>
        </w:rPr>
        <w:t>of members’ interests maintained by the Monitoring Officer</w:t>
      </w:r>
    </w:p>
    <w:p w14:paraId="09AEE39E" w14:textId="77777777" w:rsidR="00EC19F3" w:rsidRPr="008F048F" w:rsidRDefault="00EC19F3" w:rsidP="00EC19F3">
      <w:pPr>
        <w:ind w:left="1418" w:hanging="1418"/>
        <w:rPr>
          <w:rFonts w:ascii="Arial" w:hAnsi="Arial" w:cs="Arial"/>
          <w:b/>
        </w:rPr>
      </w:pPr>
    </w:p>
    <w:p w14:paraId="09AEE39F" w14:textId="37A5033C" w:rsidR="00EC19F3" w:rsidRDefault="00680EF6" w:rsidP="00EC19F3">
      <w:pPr>
        <w:ind w:left="1418" w:hanging="1418"/>
        <w:jc w:val="both"/>
        <w:rPr>
          <w:rFonts w:ascii="Arial" w:hAnsi="Arial" w:cs="Arial"/>
          <w:i/>
        </w:rPr>
      </w:pPr>
      <w:r>
        <w:rPr>
          <w:rFonts w:ascii="Arial" w:hAnsi="Arial" w:cs="Arial"/>
        </w:rPr>
        <w:t>F</w:t>
      </w:r>
      <w:r w:rsidR="000A7B8F">
        <w:rPr>
          <w:rFonts w:ascii="Arial" w:hAnsi="Arial" w:cs="Arial"/>
        </w:rPr>
        <w:t>50</w:t>
      </w:r>
      <w:r>
        <w:rPr>
          <w:rFonts w:ascii="Arial" w:hAnsi="Arial" w:cs="Arial"/>
        </w:rPr>
        <w:t>.17</w:t>
      </w:r>
      <w:r w:rsidR="00EC19F3" w:rsidRPr="008F048F">
        <w:rPr>
          <w:rFonts w:ascii="Arial" w:hAnsi="Arial" w:cs="Arial"/>
        </w:rPr>
        <w:tab/>
      </w:r>
      <w:r w:rsidR="00EC19F3" w:rsidRPr="001914B5">
        <w:rPr>
          <w:rFonts w:ascii="Arial" w:hAnsi="Arial" w:cs="Arial"/>
          <w:b/>
        </w:rPr>
        <w:t>PUBLIC SPEAKING/QUESTIONS AT COUNCIL MEETINGS</w:t>
      </w:r>
      <w:r w:rsidR="00EC19F3" w:rsidRPr="001914B5">
        <w:rPr>
          <w:rFonts w:ascii="Arial" w:hAnsi="Arial" w:cs="Arial"/>
        </w:rPr>
        <w:t xml:space="preserve"> – </w:t>
      </w:r>
      <w:r w:rsidR="00EC19F3" w:rsidRPr="00FB5E14">
        <w:rPr>
          <w:rFonts w:ascii="Arial" w:hAnsi="Arial" w:cs="Arial"/>
          <w:i/>
        </w:rPr>
        <w:t xml:space="preserve">To allow </w:t>
      </w:r>
      <w:r w:rsidR="00EC19F3">
        <w:rPr>
          <w:rFonts w:ascii="Arial" w:hAnsi="Arial" w:cs="Arial"/>
          <w:i/>
        </w:rPr>
        <w:t xml:space="preserve">members of </w:t>
      </w:r>
      <w:r w:rsidR="00EC19F3" w:rsidRPr="00FB5E14">
        <w:rPr>
          <w:rFonts w:ascii="Arial" w:hAnsi="Arial" w:cs="Arial"/>
          <w:i/>
        </w:rPr>
        <w:t>the public the opportunity to speak on an item listed on the Agenda up to a maximum of 3 minutes.</w:t>
      </w:r>
    </w:p>
    <w:p w14:paraId="09AEE3A0" w14:textId="77777777" w:rsidR="00D15B82" w:rsidRDefault="00D15B82" w:rsidP="00EC19F3">
      <w:pPr>
        <w:ind w:left="1418" w:hanging="1418"/>
        <w:jc w:val="both"/>
        <w:rPr>
          <w:rFonts w:ascii="Arial" w:hAnsi="Arial" w:cs="Arial"/>
          <w:i/>
        </w:rPr>
      </w:pPr>
    </w:p>
    <w:p w14:paraId="09AEE3A1" w14:textId="14B7FF38" w:rsidR="00D15B82" w:rsidRPr="00FB5E14" w:rsidRDefault="00680EF6" w:rsidP="00D15B82">
      <w:pPr>
        <w:ind w:left="1418" w:hanging="1418"/>
        <w:jc w:val="both"/>
        <w:rPr>
          <w:rFonts w:ascii="Arial" w:hAnsi="Arial" w:cs="Arial"/>
        </w:rPr>
      </w:pPr>
      <w:r>
        <w:rPr>
          <w:rFonts w:ascii="Arial" w:hAnsi="Arial" w:cs="Arial"/>
        </w:rPr>
        <w:t>F</w:t>
      </w:r>
      <w:r w:rsidR="000A7B8F">
        <w:rPr>
          <w:rFonts w:ascii="Arial" w:hAnsi="Arial" w:cs="Arial"/>
        </w:rPr>
        <w:t>51</w:t>
      </w:r>
      <w:r>
        <w:rPr>
          <w:rFonts w:ascii="Arial" w:hAnsi="Arial" w:cs="Arial"/>
        </w:rPr>
        <w:t>.17</w:t>
      </w:r>
      <w:r w:rsidR="00D15B82">
        <w:rPr>
          <w:rFonts w:ascii="Arial" w:hAnsi="Arial" w:cs="Arial"/>
        </w:rPr>
        <w:tab/>
      </w:r>
      <w:r w:rsidR="00D15B82">
        <w:rPr>
          <w:rFonts w:ascii="Arial" w:hAnsi="Arial" w:cs="Arial"/>
          <w:b/>
        </w:rPr>
        <w:t xml:space="preserve">MINUTES - </w:t>
      </w:r>
      <w:r w:rsidR="00D15B82" w:rsidRPr="00FB5E14">
        <w:rPr>
          <w:rFonts w:ascii="Arial" w:hAnsi="Arial" w:cs="Arial"/>
          <w:i/>
        </w:rPr>
        <w:t xml:space="preserve">To approve and sign the minutes of the </w:t>
      </w:r>
      <w:r w:rsidR="00D15B82">
        <w:rPr>
          <w:rFonts w:ascii="Arial" w:hAnsi="Arial" w:cs="Arial"/>
          <w:i/>
        </w:rPr>
        <w:t xml:space="preserve">Finance Committee </w:t>
      </w:r>
      <w:r w:rsidR="00D15B82" w:rsidRPr="00FB5E14">
        <w:rPr>
          <w:rFonts w:ascii="Arial" w:hAnsi="Arial" w:cs="Arial"/>
          <w:i/>
        </w:rPr>
        <w:t xml:space="preserve">meeting held on </w:t>
      </w:r>
      <w:r w:rsidR="00D15B82">
        <w:rPr>
          <w:rFonts w:ascii="Arial" w:hAnsi="Arial" w:cs="Arial"/>
          <w:i/>
        </w:rPr>
        <w:t xml:space="preserve">Monday </w:t>
      </w:r>
      <w:r>
        <w:rPr>
          <w:rFonts w:ascii="Arial" w:hAnsi="Arial" w:cs="Arial"/>
          <w:i/>
        </w:rPr>
        <w:t xml:space="preserve">10 </w:t>
      </w:r>
      <w:r w:rsidR="000A7B8F">
        <w:rPr>
          <w:rFonts w:ascii="Arial" w:hAnsi="Arial" w:cs="Arial"/>
          <w:i/>
        </w:rPr>
        <w:t xml:space="preserve">July </w:t>
      </w:r>
      <w:r w:rsidR="00D91E55">
        <w:rPr>
          <w:rFonts w:ascii="Arial" w:hAnsi="Arial" w:cs="Arial"/>
          <w:i/>
        </w:rPr>
        <w:t>2017</w:t>
      </w:r>
      <w:r w:rsidR="00D15B82" w:rsidRPr="00FB5E14">
        <w:rPr>
          <w:rFonts w:ascii="Arial" w:hAnsi="Arial" w:cs="Arial"/>
          <w:i/>
        </w:rPr>
        <w:t>.</w:t>
      </w:r>
      <w:r w:rsidR="00DE6D1B">
        <w:rPr>
          <w:rFonts w:ascii="Arial" w:hAnsi="Arial" w:cs="Arial"/>
          <w:i/>
        </w:rPr>
        <w:t xml:space="preserve">  </w:t>
      </w:r>
    </w:p>
    <w:p w14:paraId="09AEE3A2" w14:textId="77777777" w:rsidR="00D15B82" w:rsidRPr="00D15B82" w:rsidRDefault="00D15B82" w:rsidP="00EC19F3">
      <w:pPr>
        <w:ind w:left="1418" w:hanging="1418"/>
        <w:jc w:val="both"/>
        <w:rPr>
          <w:rFonts w:ascii="Arial" w:hAnsi="Arial" w:cs="Arial"/>
          <w:b/>
        </w:rPr>
      </w:pPr>
    </w:p>
    <w:p w14:paraId="09AEE3A3" w14:textId="651B6C77" w:rsidR="008532AA" w:rsidRDefault="00680EF6" w:rsidP="008532AA">
      <w:pPr>
        <w:ind w:left="1418" w:hanging="1418"/>
        <w:jc w:val="both"/>
        <w:rPr>
          <w:rFonts w:ascii="Arial" w:hAnsi="Arial" w:cs="Arial"/>
          <w:i/>
        </w:rPr>
      </w:pPr>
      <w:r>
        <w:rPr>
          <w:rFonts w:ascii="Arial" w:hAnsi="Arial" w:cs="Arial"/>
        </w:rPr>
        <w:t>F</w:t>
      </w:r>
      <w:r w:rsidR="000A7B8F">
        <w:rPr>
          <w:rFonts w:ascii="Arial" w:hAnsi="Arial" w:cs="Arial"/>
        </w:rPr>
        <w:t>52</w:t>
      </w:r>
      <w:r>
        <w:rPr>
          <w:rFonts w:ascii="Arial" w:hAnsi="Arial" w:cs="Arial"/>
        </w:rPr>
        <w:t>.17</w:t>
      </w:r>
      <w:r w:rsidR="00EC19F3" w:rsidRPr="008F048F">
        <w:rPr>
          <w:rFonts w:ascii="Arial" w:hAnsi="Arial" w:cs="Arial"/>
        </w:rPr>
        <w:tab/>
      </w:r>
      <w:r w:rsidRPr="00680EF6">
        <w:rPr>
          <w:rFonts w:ascii="Arial" w:hAnsi="Arial" w:cs="Arial"/>
          <w:b/>
        </w:rPr>
        <w:t>CLERK’S REPORT &amp;</w:t>
      </w:r>
      <w:r>
        <w:rPr>
          <w:rFonts w:ascii="Arial" w:hAnsi="Arial" w:cs="Arial"/>
        </w:rPr>
        <w:t xml:space="preserve"> </w:t>
      </w:r>
      <w:r w:rsidR="00EC19F3" w:rsidRPr="008F048F">
        <w:rPr>
          <w:rFonts w:ascii="Arial" w:hAnsi="Arial" w:cs="Arial"/>
          <w:b/>
        </w:rPr>
        <w:t>M</w:t>
      </w:r>
      <w:r w:rsidR="00EC19F3">
        <w:rPr>
          <w:rFonts w:ascii="Arial" w:hAnsi="Arial" w:cs="Arial"/>
          <w:b/>
        </w:rPr>
        <w:t xml:space="preserve">ATTERS ARISING </w:t>
      </w:r>
      <w:r w:rsidR="008532AA">
        <w:rPr>
          <w:rFonts w:ascii="Arial" w:hAnsi="Arial" w:cs="Arial"/>
          <w:b/>
        </w:rPr>
        <w:t xml:space="preserve">- </w:t>
      </w:r>
      <w:r w:rsidR="00EC19F3" w:rsidRPr="00344AF7">
        <w:rPr>
          <w:rFonts w:ascii="Arial" w:hAnsi="Arial" w:cs="Arial"/>
          <w:i/>
        </w:rPr>
        <w:t xml:space="preserve">To </w:t>
      </w:r>
      <w:r w:rsidR="008532AA">
        <w:rPr>
          <w:rFonts w:ascii="Arial" w:hAnsi="Arial" w:cs="Arial"/>
          <w:i/>
        </w:rPr>
        <w:t>receive an update on any actions taken or outstanding from</w:t>
      </w:r>
      <w:r w:rsidR="00EC19F3" w:rsidRPr="00344AF7">
        <w:rPr>
          <w:rFonts w:ascii="Arial" w:hAnsi="Arial" w:cs="Arial"/>
          <w:i/>
        </w:rPr>
        <w:t xml:space="preserve"> the previous Finance Committee meeting held on </w:t>
      </w:r>
      <w:r w:rsidR="004563BF">
        <w:rPr>
          <w:rFonts w:ascii="Arial" w:hAnsi="Arial" w:cs="Arial"/>
          <w:i/>
        </w:rPr>
        <w:t xml:space="preserve">Monday </w:t>
      </w:r>
      <w:r>
        <w:rPr>
          <w:rFonts w:ascii="Arial" w:hAnsi="Arial" w:cs="Arial"/>
          <w:i/>
        </w:rPr>
        <w:t xml:space="preserve">10 </w:t>
      </w:r>
      <w:r w:rsidR="000A7B8F">
        <w:rPr>
          <w:rFonts w:ascii="Arial" w:hAnsi="Arial" w:cs="Arial"/>
          <w:i/>
        </w:rPr>
        <w:t>July</w:t>
      </w:r>
      <w:r w:rsidR="00D91E55">
        <w:rPr>
          <w:rFonts w:ascii="Arial" w:hAnsi="Arial" w:cs="Arial"/>
          <w:i/>
        </w:rPr>
        <w:t xml:space="preserve"> 2017</w:t>
      </w:r>
      <w:r w:rsidR="00DE6D1B">
        <w:rPr>
          <w:rFonts w:ascii="Arial" w:hAnsi="Arial" w:cs="Arial"/>
          <w:i/>
        </w:rPr>
        <w:t xml:space="preserve"> not arising elsewhere on the agenda</w:t>
      </w:r>
      <w:r w:rsidR="00AF2216">
        <w:rPr>
          <w:rFonts w:ascii="Arial" w:hAnsi="Arial" w:cs="Arial"/>
          <w:i/>
        </w:rPr>
        <w:t>.</w:t>
      </w:r>
    </w:p>
    <w:p w14:paraId="09AEE3A4" w14:textId="77777777" w:rsidR="00DE6D1B" w:rsidRPr="00DE6D1B" w:rsidRDefault="00DE6D1B" w:rsidP="00DE6D1B">
      <w:pPr>
        <w:pStyle w:val="ListParagraph"/>
        <w:ind w:left="2145"/>
        <w:jc w:val="both"/>
        <w:rPr>
          <w:rFonts w:ascii="Arial" w:hAnsi="Arial" w:cs="Arial"/>
          <w:i/>
        </w:rPr>
      </w:pPr>
    </w:p>
    <w:p w14:paraId="112A9F9C" w14:textId="6C0BB0F4" w:rsidR="000558F5" w:rsidRDefault="00680EF6" w:rsidP="000558F5">
      <w:pPr>
        <w:ind w:left="1418" w:hanging="1418"/>
        <w:jc w:val="both"/>
        <w:rPr>
          <w:rFonts w:ascii="Arial" w:hAnsi="Arial" w:cs="Arial"/>
          <w:i/>
        </w:rPr>
      </w:pPr>
      <w:r>
        <w:rPr>
          <w:rFonts w:ascii="Arial" w:hAnsi="Arial" w:cs="Arial"/>
        </w:rPr>
        <w:t>F</w:t>
      </w:r>
      <w:r w:rsidR="000A7B8F">
        <w:rPr>
          <w:rFonts w:ascii="Arial" w:hAnsi="Arial" w:cs="Arial"/>
        </w:rPr>
        <w:t>53</w:t>
      </w:r>
      <w:r>
        <w:rPr>
          <w:rFonts w:ascii="Arial" w:hAnsi="Arial" w:cs="Arial"/>
        </w:rPr>
        <w:t>.17</w:t>
      </w:r>
      <w:r w:rsidR="000B3D7A">
        <w:rPr>
          <w:rFonts w:ascii="Arial" w:hAnsi="Arial" w:cs="Arial"/>
        </w:rPr>
        <w:tab/>
      </w:r>
      <w:r>
        <w:rPr>
          <w:rFonts w:ascii="Arial" w:hAnsi="Arial" w:cs="Arial"/>
          <w:b/>
        </w:rPr>
        <w:t>FINANCIAL</w:t>
      </w:r>
      <w:r w:rsidR="000558F5" w:rsidRPr="00456BC8">
        <w:rPr>
          <w:rFonts w:ascii="Arial" w:hAnsi="Arial" w:cs="Arial"/>
          <w:b/>
        </w:rPr>
        <w:t xml:space="preserve"> POSITION BY COST CENTRE &amp; CODE SUMMARY</w:t>
      </w:r>
      <w:r w:rsidR="000558F5">
        <w:rPr>
          <w:rFonts w:ascii="Arial" w:hAnsi="Arial" w:cs="Arial"/>
          <w:b/>
        </w:rPr>
        <w:t xml:space="preserve"> – </w:t>
      </w:r>
      <w:r w:rsidR="000558F5">
        <w:rPr>
          <w:rFonts w:ascii="Arial" w:hAnsi="Arial" w:cs="Arial"/>
          <w:i/>
        </w:rPr>
        <w:t xml:space="preserve">To note the position of financial cost centres </w:t>
      </w:r>
      <w:r w:rsidR="00D943A3">
        <w:rPr>
          <w:rFonts w:ascii="Arial" w:hAnsi="Arial" w:cs="Arial"/>
          <w:i/>
        </w:rPr>
        <w:t xml:space="preserve">compared to budgets </w:t>
      </w:r>
      <w:r w:rsidR="000558F5">
        <w:rPr>
          <w:rFonts w:ascii="Arial" w:hAnsi="Arial" w:cs="Arial"/>
          <w:i/>
        </w:rPr>
        <w:t xml:space="preserve">at the </w:t>
      </w:r>
      <w:r>
        <w:rPr>
          <w:rFonts w:ascii="Arial" w:hAnsi="Arial" w:cs="Arial"/>
          <w:i/>
        </w:rPr>
        <w:t xml:space="preserve">end of the </w:t>
      </w:r>
      <w:r w:rsidR="000A7B8F">
        <w:rPr>
          <w:rFonts w:ascii="Arial" w:hAnsi="Arial" w:cs="Arial"/>
          <w:i/>
        </w:rPr>
        <w:t>second</w:t>
      </w:r>
      <w:r>
        <w:rPr>
          <w:rFonts w:ascii="Arial" w:hAnsi="Arial" w:cs="Arial"/>
          <w:i/>
        </w:rPr>
        <w:t xml:space="preserve"> financial quarter</w:t>
      </w:r>
      <w:r w:rsidR="000558F5">
        <w:rPr>
          <w:rFonts w:ascii="Arial" w:hAnsi="Arial" w:cs="Arial"/>
          <w:i/>
        </w:rPr>
        <w:t>.</w:t>
      </w:r>
    </w:p>
    <w:p w14:paraId="2B39E2D7" w14:textId="57D34BB5" w:rsidR="000558F5" w:rsidRPr="007D7ECE" w:rsidRDefault="000558F5" w:rsidP="000558F5">
      <w:pPr>
        <w:ind w:left="1418" w:hanging="1418"/>
        <w:jc w:val="both"/>
        <w:rPr>
          <w:i/>
          <w:sz w:val="22"/>
          <w:szCs w:val="22"/>
        </w:rPr>
      </w:pPr>
    </w:p>
    <w:p w14:paraId="66C0214D" w14:textId="199B1F09" w:rsidR="000558F5" w:rsidRDefault="00680EF6" w:rsidP="000558F5">
      <w:pPr>
        <w:ind w:left="1418" w:hanging="1418"/>
        <w:jc w:val="both"/>
        <w:rPr>
          <w:i/>
          <w:sz w:val="22"/>
          <w:szCs w:val="22"/>
        </w:rPr>
      </w:pPr>
      <w:r>
        <w:rPr>
          <w:rFonts w:ascii="Arial" w:hAnsi="Arial" w:cs="Arial"/>
        </w:rPr>
        <w:lastRenderedPageBreak/>
        <w:t>F</w:t>
      </w:r>
      <w:r w:rsidR="000A7B8F">
        <w:rPr>
          <w:rFonts w:ascii="Arial" w:hAnsi="Arial" w:cs="Arial"/>
        </w:rPr>
        <w:t>54</w:t>
      </w:r>
      <w:r>
        <w:rPr>
          <w:rFonts w:ascii="Arial" w:hAnsi="Arial" w:cs="Arial"/>
        </w:rPr>
        <w:t>.17</w:t>
      </w:r>
      <w:r w:rsidR="000558F5" w:rsidRPr="00456BC8">
        <w:rPr>
          <w:rFonts w:ascii="Arial" w:hAnsi="Arial" w:cs="Arial"/>
        </w:rPr>
        <w:tab/>
      </w:r>
      <w:r w:rsidR="000558F5" w:rsidRPr="00456BC8">
        <w:rPr>
          <w:rFonts w:ascii="Arial" w:hAnsi="Arial" w:cs="Arial"/>
          <w:b/>
        </w:rPr>
        <w:t>BANK RECONCILIATION</w:t>
      </w:r>
      <w:r w:rsidR="000558F5">
        <w:rPr>
          <w:rFonts w:ascii="Arial" w:hAnsi="Arial" w:cs="Arial"/>
        </w:rPr>
        <w:t xml:space="preserve"> - </w:t>
      </w:r>
      <w:r w:rsidR="000558F5" w:rsidRPr="00456BC8">
        <w:rPr>
          <w:rFonts w:ascii="Arial" w:hAnsi="Arial" w:cs="Arial"/>
          <w:i/>
        </w:rPr>
        <w:t>To</w:t>
      </w:r>
      <w:r w:rsidR="000558F5" w:rsidRPr="007653C7">
        <w:rPr>
          <w:i/>
          <w:sz w:val="22"/>
          <w:szCs w:val="22"/>
        </w:rPr>
        <w:t xml:space="preserve"> </w:t>
      </w:r>
      <w:r w:rsidR="000558F5" w:rsidRPr="00456BC8">
        <w:rPr>
          <w:rFonts w:ascii="Arial" w:hAnsi="Arial" w:cs="Arial"/>
          <w:i/>
        </w:rPr>
        <w:t>agree and sign</w:t>
      </w:r>
      <w:r w:rsidR="000558F5">
        <w:rPr>
          <w:rFonts w:ascii="Arial" w:hAnsi="Arial" w:cs="Arial"/>
          <w:i/>
        </w:rPr>
        <w:t xml:space="preserve"> the</w:t>
      </w:r>
      <w:r w:rsidR="000558F5" w:rsidRPr="00456BC8">
        <w:rPr>
          <w:rFonts w:ascii="Arial" w:hAnsi="Arial" w:cs="Arial"/>
          <w:i/>
        </w:rPr>
        <w:t xml:space="preserve"> Bank Reconciliation for all accounts</w:t>
      </w:r>
      <w:r w:rsidR="000558F5">
        <w:rPr>
          <w:rFonts w:ascii="Arial" w:hAnsi="Arial" w:cs="Arial"/>
          <w:i/>
        </w:rPr>
        <w:t>, including Petty Cash</w:t>
      </w:r>
      <w:r w:rsidR="000558F5" w:rsidRPr="007653C7">
        <w:rPr>
          <w:i/>
          <w:sz w:val="22"/>
          <w:szCs w:val="22"/>
        </w:rPr>
        <w:t>.</w:t>
      </w:r>
    </w:p>
    <w:p w14:paraId="4C4A394D" w14:textId="77777777" w:rsidR="000558F5" w:rsidRDefault="000558F5" w:rsidP="00D91E55">
      <w:pPr>
        <w:ind w:left="1418" w:hanging="1418"/>
        <w:rPr>
          <w:rFonts w:ascii="Arial" w:hAnsi="Arial" w:cs="Arial"/>
        </w:rPr>
      </w:pPr>
    </w:p>
    <w:p w14:paraId="781097EC" w14:textId="623F1F5D" w:rsidR="006235D3" w:rsidRDefault="00680EF6" w:rsidP="0079439A">
      <w:pPr>
        <w:ind w:left="1418" w:hanging="1418"/>
        <w:rPr>
          <w:rFonts w:ascii="Arial" w:hAnsi="Arial" w:cs="Arial"/>
          <w:i/>
        </w:rPr>
      </w:pPr>
      <w:r>
        <w:rPr>
          <w:rFonts w:ascii="Arial" w:hAnsi="Arial" w:cs="Arial"/>
        </w:rPr>
        <w:t>F</w:t>
      </w:r>
      <w:r w:rsidR="000A7B8F">
        <w:rPr>
          <w:rFonts w:ascii="Arial" w:hAnsi="Arial" w:cs="Arial"/>
        </w:rPr>
        <w:t>55</w:t>
      </w:r>
      <w:r>
        <w:rPr>
          <w:rFonts w:ascii="Arial" w:hAnsi="Arial" w:cs="Arial"/>
        </w:rPr>
        <w:t>.17</w:t>
      </w:r>
      <w:r w:rsidR="0079439A">
        <w:rPr>
          <w:rFonts w:ascii="Arial" w:hAnsi="Arial" w:cs="Arial"/>
        </w:rPr>
        <w:tab/>
      </w:r>
      <w:r w:rsidR="0079439A">
        <w:rPr>
          <w:rFonts w:ascii="Arial" w:hAnsi="Arial" w:cs="Arial"/>
          <w:b/>
        </w:rPr>
        <w:t>CCLA PROPERTY FUND</w:t>
      </w:r>
      <w:r>
        <w:rPr>
          <w:rFonts w:ascii="Arial" w:hAnsi="Arial" w:cs="Arial"/>
        </w:rPr>
        <w:t xml:space="preserve"> – </w:t>
      </w:r>
      <w:r w:rsidR="0079439A">
        <w:rPr>
          <w:rFonts w:ascii="Arial" w:hAnsi="Arial" w:cs="Arial"/>
          <w:i/>
        </w:rPr>
        <w:t>To note the requirement for an Independent Financial Assessment to confirm suitability for the scheme and to approve the appointment of a suitable assessor.</w:t>
      </w:r>
    </w:p>
    <w:p w14:paraId="042657B9" w14:textId="77777777" w:rsidR="006235D3" w:rsidRDefault="006235D3" w:rsidP="0041695C">
      <w:pPr>
        <w:ind w:left="1418" w:hanging="1418"/>
        <w:rPr>
          <w:rFonts w:ascii="Arial" w:hAnsi="Arial" w:cs="Arial"/>
          <w:i/>
        </w:rPr>
      </w:pPr>
    </w:p>
    <w:p w14:paraId="51E64400" w14:textId="35AA7CA9" w:rsidR="0041695C" w:rsidRDefault="006235D3" w:rsidP="006235D3">
      <w:pPr>
        <w:ind w:left="1418" w:hanging="1418"/>
        <w:rPr>
          <w:rFonts w:ascii="Arial" w:hAnsi="Arial" w:cs="Arial"/>
          <w:i/>
        </w:rPr>
      </w:pPr>
      <w:r>
        <w:rPr>
          <w:rFonts w:ascii="Arial" w:hAnsi="Arial" w:cs="Arial"/>
        </w:rPr>
        <w:t>F</w:t>
      </w:r>
      <w:r w:rsidR="0079439A">
        <w:rPr>
          <w:rFonts w:ascii="Arial" w:hAnsi="Arial" w:cs="Arial"/>
        </w:rPr>
        <w:t>56</w:t>
      </w:r>
      <w:r>
        <w:rPr>
          <w:rFonts w:ascii="Arial" w:hAnsi="Arial" w:cs="Arial"/>
        </w:rPr>
        <w:t>.17</w:t>
      </w:r>
      <w:r>
        <w:rPr>
          <w:rFonts w:ascii="Arial" w:hAnsi="Arial" w:cs="Arial"/>
        </w:rPr>
        <w:tab/>
      </w:r>
      <w:r w:rsidR="0079439A">
        <w:rPr>
          <w:rFonts w:ascii="Arial" w:hAnsi="Arial" w:cs="Arial"/>
          <w:b/>
        </w:rPr>
        <w:t>ANNUAL RETURN</w:t>
      </w:r>
      <w:r>
        <w:rPr>
          <w:rFonts w:ascii="Arial" w:hAnsi="Arial" w:cs="Arial"/>
          <w:b/>
        </w:rPr>
        <w:t xml:space="preserve"> </w:t>
      </w:r>
      <w:r>
        <w:rPr>
          <w:rFonts w:ascii="Arial" w:hAnsi="Arial" w:cs="Arial"/>
          <w:i/>
        </w:rPr>
        <w:t>–</w:t>
      </w:r>
      <w:r w:rsidR="0079439A">
        <w:rPr>
          <w:rFonts w:ascii="Arial" w:hAnsi="Arial" w:cs="Arial"/>
          <w:i/>
        </w:rPr>
        <w:t xml:space="preserve">To consider the comments of the external auditor and </w:t>
      </w:r>
      <w:r w:rsidR="001234B2">
        <w:rPr>
          <w:rFonts w:ascii="Arial" w:hAnsi="Arial" w:cs="Arial"/>
          <w:i/>
        </w:rPr>
        <w:t>review the effectiveness of internal controls</w:t>
      </w:r>
      <w:r w:rsidR="00B0474E">
        <w:rPr>
          <w:rFonts w:ascii="Arial" w:hAnsi="Arial" w:cs="Arial"/>
          <w:i/>
        </w:rPr>
        <w:t xml:space="preserve"> (see most recent review attached)</w:t>
      </w:r>
      <w:bookmarkStart w:id="0" w:name="_GoBack"/>
      <w:bookmarkEnd w:id="0"/>
    </w:p>
    <w:p w14:paraId="19AC39CF" w14:textId="77777777" w:rsidR="00D943A3" w:rsidRDefault="00D943A3" w:rsidP="006235D3">
      <w:pPr>
        <w:ind w:left="1418" w:hanging="1418"/>
        <w:rPr>
          <w:rFonts w:ascii="Arial" w:hAnsi="Arial" w:cs="Arial"/>
          <w:i/>
        </w:rPr>
      </w:pPr>
    </w:p>
    <w:p w14:paraId="61AED154" w14:textId="5135AD99" w:rsidR="00323EDE" w:rsidRPr="00323EDE" w:rsidRDefault="00AC1B23" w:rsidP="00323EDE">
      <w:pPr>
        <w:ind w:left="1418" w:hanging="1418"/>
        <w:rPr>
          <w:rFonts w:ascii="Arial" w:hAnsi="Arial" w:cs="Arial"/>
          <w:i/>
        </w:rPr>
      </w:pPr>
      <w:r w:rsidRPr="00AC1B23">
        <w:rPr>
          <w:rFonts w:ascii="Arial" w:hAnsi="Arial" w:cs="Arial"/>
        </w:rPr>
        <w:t>F</w:t>
      </w:r>
      <w:r w:rsidR="00824C61">
        <w:rPr>
          <w:rFonts w:ascii="Arial" w:hAnsi="Arial" w:cs="Arial"/>
        </w:rPr>
        <w:t>57</w:t>
      </w:r>
      <w:r w:rsidRPr="00AC1B23">
        <w:rPr>
          <w:rFonts w:ascii="Arial" w:hAnsi="Arial" w:cs="Arial"/>
        </w:rPr>
        <w:t>.17</w:t>
      </w:r>
      <w:r w:rsidR="00D91E55">
        <w:rPr>
          <w:rFonts w:ascii="Arial" w:hAnsi="Arial" w:cs="Arial"/>
        </w:rPr>
        <w:tab/>
      </w:r>
      <w:r w:rsidR="00880780" w:rsidRPr="00D91E55">
        <w:rPr>
          <w:rFonts w:ascii="Arial" w:hAnsi="Arial" w:cs="Arial"/>
          <w:b/>
        </w:rPr>
        <w:t>PA</w:t>
      </w:r>
      <w:r w:rsidR="00880780">
        <w:rPr>
          <w:rFonts w:ascii="Arial" w:hAnsi="Arial" w:cs="Arial"/>
          <w:b/>
        </w:rPr>
        <w:t>YMENTS</w:t>
      </w:r>
      <w:r w:rsidR="00880780">
        <w:rPr>
          <w:rFonts w:ascii="Arial" w:hAnsi="Arial" w:cs="Arial"/>
        </w:rPr>
        <w:t xml:space="preserve"> – </w:t>
      </w:r>
      <w:r w:rsidR="00880780">
        <w:rPr>
          <w:rFonts w:ascii="Arial" w:hAnsi="Arial" w:cs="Arial"/>
          <w:i/>
        </w:rPr>
        <w:t>To approve and sign all payments due</w:t>
      </w:r>
    </w:p>
    <w:p w14:paraId="5F5AD382" w14:textId="77777777" w:rsidR="00880780" w:rsidRDefault="00880780" w:rsidP="00880780">
      <w:pPr>
        <w:ind w:left="1418" w:hanging="1418"/>
        <w:jc w:val="both"/>
        <w:rPr>
          <w:rFonts w:ascii="Arial" w:hAnsi="Arial" w:cs="Arial"/>
        </w:rPr>
      </w:pPr>
    </w:p>
    <w:p w14:paraId="09AEE3B5" w14:textId="413E75F8" w:rsidR="00195465" w:rsidRDefault="00AC1B23" w:rsidP="00880780">
      <w:pPr>
        <w:ind w:left="1418" w:hanging="1418"/>
        <w:rPr>
          <w:rFonts w:ascii="Arial" w:hAnsi="Arial" w:cs="Arial"/>
          <w:i/>
        </w:rPr>
      </w:pPr>
      <w:r w:rsidRPr="00AC1B23">
        <w:rPr>
          <w:rFonts w:ascii="Arial" w:hAnsi="Arial" w:cs="Arial"/>
        </w:rPr>
        <w:t>F</w:t>
      </w:r>
      <w:r w:rsidR="00824C61">
        <w:rPr>
          <w:rFonts w:ascii="Arial" w:hAnsi="Arial" w:cs="Arial"/>
        </w:rPr>
        <w:t>58</w:t>
      </w:r>
      <w:r w:rsidRPr="00AC1B23">
        <w:rPr>
          <w:rFonts w:ascii="Arial" w:hAnsi="Arial" w:cs="Arial"/>
        </w:rPr>
        <w:t>.17</w:t>
      </w:r>
      <w:r>
        <w:rPr>
          <w:rFonts w:ascii="Arial" w:hAnsi="Arial" w:cs="Arial"/>
          <w:b/>
        </w:rPr>
        <w:tab/>
      </w:r>
      <w:r w:rsidR="00E75DC4">
        <w:rPr>
          <w:rFonts w:ascii="Arial" w:hAnsi="Arial" w:cs="Arial"/>
          <w:b/>
        </w:rPr>
        <w:t xml:space="preserve">REVIEW THE FINANCE ROLLING PROGRAMME – </w:t>
      </w:r>
      <w:r w:rsidR="00D943A3">
        <w:rPr>
          <w:rFonts w:ascii="Arial" w:hAnsi="Arial" w:cs="Arial"/>
          <w:i/>
        </w:rPr>
        <w:t>To identify any actions requiring attention before the next meeting and delegate authority to the Clerk to deal with them as appropriate.</w:t>
      </w:r>
    </w:p>
    <w:p w14:paraId="42700AFE" w14:textId="77777777" w:rsidR="00323EDE" w:rsidRDefault="00323EDE" w:rsidP="00323EDE">
      <w:pPr>
        <w:rPr>
          <w:rFonts w:ascii="Arial" w:hAnsi="Arial" w:cs="Arial"/>
        </w:rPr>
      </w:pPr>
    </w:p>
    <w:p w14:paraId="46608846" w14:textId="0BC38DEE" w:rsidR="00323EDE" w:rsidRDefault="00323EDE" w:rsidP="00323EDE">
      <w:pPr>
        <w:ind w:left="1418" w:hanging="1418"/>
        <w:rPr>
          <w:rFonts w:ascii="Arial" w:hAnsi="Arial" w:cs="Arial"/>
          <w:i/>
        </w:rPr>
      </w:pPr>
      <w:r>
        <w:rPr>
          <w:rFonts w:ascii="Arial" w:hAnsi="Arial" w:cs="Arial"/>
        </w:rPr>
        <w:t>F</w:t>
      </w:r>
      <w:r w:rsidR="00824C61">
        <w:rPr>
          <w:rFonts w:ascii="Arial" w:hAnsi="Arial" w:cs="Arial"/>
        </w:rPr>
        <w:t>59</w:t>
      </w:r>
      <w:r>
        <w:rPr>
          <w:rFonts w:ascii="Arial" w:hAnsi="Arial" w:cs="Arial"/>
        </w:rPr>
        <w:t>.17</w:t>
      </w:r>
      <w:r>
        <w:rPr>
          <w:rFonts w:ascii="Arial" w:hAnsi="Arial" w:cs="Arial"/>
        </w:rPr>
        <w:tab/>
      </w:r>
      <w:r>
        <w:rPr>
          <w:rFonts w:ascii="Arial" w:hAnsi="Arial" w:cs="Arial"/>
          <w:b/>
        </w:rPr>
        <w:t>EX</w:t>
      </w:r>
      <w:r w:rsidR="00824C61">
        <w:rPr>
          <w:rFonts w:ascii="Arial" w:hAnsi="Arial" w:cs="Arial"/>
          <w:b/>
        </w:rPr>
        <w:t>CLUSION OF THE PRESS AND PUBLIC</w:t>
      </w:r>
      <w:r>
        <w:rPr>
          <w:rFonts w:ascii="Arial" w:hAnsi="Arial" w:cs="Arial"/>
          <w:b/>
        </w:rPr>
        <w:t xml:space="preserve"> - </w:t>
      </w:r>
      <w:r w:rsidRPr="00323EDE">
        <w:rPr>
          <w:rFonts w:ascii="Arial" w:hAnsi="Arial" w:cs="Arial"/>
          <w:i/>
        </w:rPr>
        <w:t xml:space="preserve">To pass resolution to exclude the public under Public Bodies (Admission to Meetings) Act 1960, so as to discuss the following confidential matters.  </w:t>
      </w:r>
    </w:p>
    <w:p w14:paraId="0058CFC2" w14:textId="77777777" w:rsidR="00323EDE" w:rsidRDefault="00323EDE" w:rsidP="00323EDE">
      <w:pPr>
        <w:ind w:left="1418" w:hanging="1418"/>
        <w:rPr>
          <w:rFonts w:ascii="Arial" w:hAnsi="Arial" w:cs="Arial"/>
          <w:i/>
        </w:rPr>
      </w:pPr>
    </w:p>
    <w:p w14:paraId="6A26EF49" w14:textId="5D40B46B" w:rsidR="00323EDE" w:rsidRPr="0085684B" w:rsidRDefault="00323EDE" w:rsidP="00323EDE">
      <w:pPr>
        <w:ind w:left="1418" w:hanging="1418"/>
        <w:rPr>
          <w:rFonts w:ascii="Arial" w:hAnsi="Arial" w:cs="Arial"/>
        </w:rPr>
      </w:pPr>
      <w:r>
        <w:rPr>
          <w:rFonts w:ascii="Arial" w:hAnsi="Arial" w:cs="Arial"/>
        </w:rPr>
        <w:t>F</w:t>
      </w:r>
      <w:r w:rsidR="00824C61">
        <w:rPr>
          <w:rFonts w:ascii="Arial" w:hAnsi="Arial" w:cs="Arial"/>
        </w:rPr>
        <w:t>60</w:t>
      </w:r>
      <w:r>
        <w:rPr>
          <w:rFonts w:ascii="Arial" w:hAnsi="Arial" w:cs="Arial"/>
        </w:rPr>
        <w:t>.17</w:t>
      </w:r>
      <w:r>
        <w:rPr>
          <w:rFonts w:ascii="Arial" w:hAnsi="Arial" w:cs="Arial"/>
        </w:rPr>
        <w:tab/>
      </w:r>
      <w:r w:rsidRPr="00323EDE">
        <w:rPr>
          <w:rFonts w:ascii="Arial" w:hAnsi="Arial" w:cs="Arial"/>
          <w:b/>
        </w:rPr>
        <w:t xml:space="preserve">CONSIDERATION OF CONFIDENTIAL QUOTATIONS FOR </w:t>
      </w:r>
      <w:r w:rsidR="00824C61">
        <w:rPr>
          <w:rFonts w:ascii="Arial" w:hAnsi="Arial" w:cs="Arial"/>
          <w:b/>
        </w:rPr>
        <w:t xml:space="preserve">INTERNAL AUDIT SERVICES </w:t>
      </w:r>
      <w:r w:rsidR="0085684B">
        <w:rPr>
          <w:rFonts w:ascii="Arial" w:hAnsi="Arial" w:cs="Arial"/>
        </w:rPr>
        <w:t>(if available)</w:t>
      </w:r>
    </w:p>
    <w:p w14:paraId="6CD4AEBA" w14:textId="50D87DF9" w:rsidR="00323EDE" w:rsidRPr="00323EDE" w:rsidRDefault="00323EDE" w:rsidP="00323EDE">
      <w:pPr>
        <w:rPr>
          <w:rFonts w:ascii="Arial" w:hAnsi="Arial" w:cs="Arial"/>
        </w:rPr>
      </w:pPr>
    </w:p>
    <w:p w14:paraId="388792A1" w14:textId="77777777" w:rsidR="00880780" w:rsidRDefault="00880780" w:rsidP="00880780">
      <w:pPr>
        <w:ind w:left="1418" w:hanging="1418"/>
        <w:rPr>
          <w:rFonts w:ascii="Arial" w:hAnsi="Arial" w:cs="Arial"/>
        </w:rPr>
      </w:pPr>
    </w:p>
    <w:p w14:paraId="44110F1E" w14:textId="77777777" w:rsidR="00880780" w:rsidRPr="00880780" w:rsidRDefault="00880780" w:rsidP="00880780">
      <w:pPr>
        <w:rPr>
          <w:rFonts w:ascii="Arial" w:hAnsi="Arial" w:cs="Arial"/>
        </w:rPr>
      </w:pPr>
    </w:p>
    <w:p w14:paraId="09AEE3B6" w14:textId="77777777" w:rsidR="00195465" w:rsidRDefault="00195465" w:rsidP="00A35B5D">
      <w:pPr>
        <w:ind w:left="1418" w:hanging="1418"/>
        <w:rPr>
          <w:rFonts w:ascii="Arial" w:hAnsi="Arial" w:cs="Arial"/>
          <w:b/>
        </w:rPr>
      </w:pPr>
    </w:p>
    <w:p w14:paraId="09AEE3BF" w14:textId="77777777" w:rsidR="00027875" w:rsidRPr="00B378AE" w:rsidRDefault="00027875" w:rsidP="00E75DC4">
      <w:pPr>
        <w:jc w:val="both"/>
        <w:rPr>
          <w:rFonts w:ascii="Arial" w:hAnsi="Arial" w:cs="Arial"/>
          <w:i/>
        </w:rPr>
      </w:pPr>
    </w:p>
    <w:p w14:paraId="09AEE3C0" w14:textId="77777777" w:rsidR="00AB7A4B" w:rsidRDefault="00AB7A4B" w:rsidP="00C23118">
      <w:pPr>
        <w:ind w:left="1418" w:hanging="1418"/>
        <w:jc w:val="both"/>
        <w:rPr>
          <w:rFonts w:ascii="Arial" w:hAnsi="Arial" w:cs="Arial"/>
          <w:i/>
        </w:rPr>
      </w:pPr>
    </w:p>
    <w:sectPr w:rsidR="00AB7A4B"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5EF8A" w14:textId="77777777" w:rsidR="00837017" w:rsidRDefault="00837017">
      <w:r>
        <w:separator/>
      </w:r>
    </w:p>
  </w:endnote>
  <w:endnote w:type="continuationSeparator" w:id="0">
    <w:p w14:paraId="526EE5B7" w14:textId="77777777" w:rsidR="00837017" w:rsidRDefault="0083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C" w14:textId="77777777"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D" w14:textId="77777777"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F" w14:textId="77777777"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1A16C" w14:textId="77777777" w:rsidR="00837017" w:rsidRDefault="00837017">
      <w:r>
        <w:separator/>
      </w:r>
    </w:p>
  </w:footnote>
  <w:footnote w:type="continuationSeparator" w:id="0">
    <w:p w14:paraId="6463DA20" w14:textId="77777777" w:rsidR="00837017" w:rsidRDefault="00837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9" w14:textId="77777777"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A" w14:textId="77777777" w:rsidR="007E50C4" w:rsidRDefault="007E50C4">
    <w:pPr>
      <w:pStyle w:val="Header"/>
    </w:pPr>
  </w:p>
  <w:p w14:paraId="09AEE3CB" w14:textId="77777777"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E" w14:textId="77777777"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EAE1F5F"/>
    <w:multiLevelType w:val="hybridMultilevel"/>
    <w:tmpl w:val="2A765F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9BD7266"/>
    <w:multiLevelType w:val="hybridMultilevel"/>
    <w:tmpl w:val="F35E15C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1">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6D1B00B0"/>
    <w:multiLevelType w:val="hybridMultilevel"/>
    <w:tmpl w:val="336C11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6">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7B4E2342"/>
    <w:multiLevelType w:val="hybridMultilevel"/>
    <w:tmpl w:val="C48247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11"/>
  </w:num>
  <w:num w:numId="3">
    <w:abstractNumId w:val="8"/>
  </w:num>
  <w:num w:numId="4">
    <w:abstractNumId w:val="20"/>
  </w:num>
  <w:num w:numId="5">
    <w:abstractNumId w:val="7"/>
  </w:num>
  <w:num w:numId="6">
    <w:abstractNumId w:val="1"/>
  </w:num>
  <w:num w:numId="7">
    <w:abstractNumId w:val="3"/>
  </w:num>
  <w:num w:numId="8">
    <w:abstractNumId w:val="6"/>
  </w:num>
  <w:num w:numId="9">
    <w:abstractNumId w:val="4"/>
  </w:num>
  <w:num w:numId="10">
    <w:abstractNumId w:val="18"/>
  </w:num>
  <w:num w:numId="11">
    <w:abstractNumId w:val="5"/>
  </w:num>
  <w:num w:numId="12">
    <w:abstractNumId w:val="13"/>
  </w:num>
  <w:num w:numId="13">
    <w:abstractNumId w:val="17"/>
  </w:num>
  <w:num w:numId="14">
    <w:abstractNumId w:val="9"/>
  </w:num>
  <w:num w:numId="15">
    <w:abstractNumId w:val="0"/>
  </w:num>
  <w:num w:numId="16">
    <w:abstractNumId w:val="16"/>
  </w:num>
  <w:num w:numId="17">
    <w:abstractNumId w:val="12"/>
  </w:num>
  <w:num w:numId="18">
    <w:abstractNumId w:val="19"/>
  </w:num>
  <w:num w:numId="19">
    <w:abstractNumId w:val="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44840"/>
    <w:rsid w:val="00051952"/>
    <w:rsid w:val="000558F5"/>
    <w:rsid w:val="00080F2E"/>
    <w:rsid w:val="00082095"/>
    <w:rsid w:val="000946AA"/>
    <w:rsid w:val="0009597A"/>
    <w:rsid w:val="00097A7C"/>
    <w:rsid w:val="000A7B8F"/>
    <w:rsid w:val="000A7DD2"/>
    <w:rsid w:val="000B1B94"/>
    <w:rsid w:val="000B3D7A"/>
    <w:rsid w:val="000B658F"/>
    <w:rsid w:val="000C5BDA"/>
    <w:rsid w:val="000D292D"/>
    <w:rsid w:val="000D633A"/>
    <w:rsid w:val="000D7A6C"/>
    <w:rsid w:val="000F7BF3"/>
    <w:rsid w:val="00100E2E"/>
    <w:rsid w:val="0010505A"/>
    <w:rsid w:val="00107CDE"/>
    <w:rsid w:val="001234B2"/>
    <w:rsid w:val="00150ADA"/>
    <w:rsid w:val="001639D4"/>
    <w:rsid w:val="00165D1F"/>
    <w:rsid w:val="00170F01"/>
    <w:rsid w:val="0017384E"/>
    <w:rsid w:val="0018010E"/>
    <w:rsid w:val="00186535"/>
    <w:rsid w:val="00192C3E"/>
    <w:rsid w:val="00195465"/>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4525"/>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3EDE"/>
    <w:rsid w:val="00325135"/>
    <w:rsid w:val="00326BD6"/>
    <w:rsid w:val="003313E9"/>
    <w:rsid w:val="00331761"/>
    <w:rsid w:val="00340AAF"/>
    <w:rsid w:val="00342239"/>
    <w:rsid w:val="003458CB"/>
    <w:rsid w:val="003554ED"/>
    <w:rsid w:val="00355EFB"/>
    <w:rsid w:val="00362563"/>
    <w:rsid w:val="00362C5A"/>
    <w:rsid w:val="00363750"/>
    <w:rsid w:val="003660E0"/>
    <w:rsid w:val="003668F8"/>
    <w:rsid w:val="00366F3D"/>
    <w:rsid w:val="00371703"/>
    <w:rsid w:val="00382952"/>
    <w:rsid w:val="0039349D"/>
    <w:rsid w:val="003B2230"/>
    <w:rsid w:val="003B2FF6"/>
    <w:rsid w:val="003C2772"/>
    <w:rsid w:val="003C5647"/>
    <w:rsid w:val="003D34EF"/>
    <w:rsid w:val="003F5043"/>
    <w:rsid w:val="00403B06"/>
    <w:rsid w:val="00404407"/>
    <w:rsid w:val="00415189"/>
    <w:rsid w:val="0041695C"/>
    <w:rsid w:val="004204E5"/>
    <w:rsid w:val="00422946"/>
    <w:rsid w:val="0042644C"/>
    <w:rsid w:val="00433249"/>
    <w:rsid w:val="00434C0B"/>
    <w:rsid w:val="00436009"/>
    <w:rsid w:val="00446D06"/>
    <w:rsid w:val="004472FF"/>
    <w:rsid w:val="004563BF"/>
    <w:rsid w:val="00456BC8"/>
    <w:rsid w:val="0046149C"/>
    <w:rsid w:val="00462DC4"/>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23093"/>
    <w:rsid w:val="00527616"/>
    <w:rsid w:val="00530BBE"/>
    <w:rsid w:val="0054132E"/>
    <w:rsid w:val="0054192B"/>
    <w:rsid w:val="005538C9"/>
    <w:rsid w:val="00554443"/>
    <w:rsid w:val="0056644D"/>
    <w:rsid w:val="00575875"/>
    <w:rsid w:val="00582F48"/>
    <w:rsid w:val="005A2C0A"/>
    <w:rsid w:val="005A749B"/>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7C1C"/>
    <w:rsid w:val="006155CB"/>
    <w:rsid w:val="006235D3"/>
    <w:rsid w:val="006243EF"/>
    <w:rsid w:val="00630DC7"/>
    <w:rsid w:val="00632583"/>
    <w:rsid w:val="0063552A"/>
    <w:rsid w:val="00644202"/>
    <w:rsid w:val="00652476"/>
    <w:rsid w:val="00671197"/>
    <w:rsid w:val="0067284F"/>
    <w:rsid w:val="00676A7E"/>
    <w:rsid w:val="00680EF6"/>
    <w:rsid w:val="006831B6"/>
    <w:rsid w:val="00684B22"/>
    <w:rsid w:val="006869C6"/>
    <w:rsid w:val="00691019"/>
    <w:rsid w:val="006A4D28"/>
    <w:rsid w:val="006C0805"/>
    <w:rsid w:val="006C2AA8"/>
    <w:rsid w:val="006C3C3D"/>
    <w:rsid w:val="006D3B3F"/>
    <w:rsid w:val="006D4042"/>
    <w:rsid w:val="006D43E0"/>
    <w:rsid w:val="006E2743"/>
    <w:rsid w:val="006E65DD"/>
    <w:rsid w:val="0070139C"/>
    <w:rsid w:val="00703EC6"/>
    <w:rsid w:val="00705D80"/>
    <w:rsid w:val="007071A9"/>
    <w:rsid w:val="00710228"/>
    <w:rsid w:val="00710A25"/>
    <w:rsid w:val="00713124"/>
    <w:rsid w:val="00720120"/>
    <w:rsid w:val="00722C93"/>
    <w:rsid w:val="0073013C"/>
    <w:rsid w:val="007301BF"/>
    <w:rsid w:val="00734AE9"/>
    <w:rsid w:val="00750B12"/>
    <w:rsid w:val="0076592B"/>
    <w:rsid w:val="00765DD2"/>
    <w:rsid w:val="00773D5C"/>
    <w:rsid w:val="00776A04"/>
    <w:rsid w:val="007824B4"/>
    <w:rsid w:val="00783978"/>
    <w:rsid w:val="00791F1C"/>
    <w:rsid w:val="0079439A"/>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D7ECE"/>
    <w:rsid w:val="007E297E"/>
    <w:rsid w:val="007E50C4"/>
    <w:rsid w:val="007F09D7"/>
    <w:rsid w:val="007F7B6C"/>
    <w:rsid w:val="0080141A"/>
    <w:rsid w:val="00801537"/>
    <w:rsid w:val="008157CF"/>
    <w:rsid w:val="008231CF"/>
    <w:rsid w:val="00824C61"/>
    <w:rsid w:val="00832422"/>
    <w:rsid w:val="00837017"/>
    <w:rsid w:val="00852076"/>
    <w:rsid w:val="008532AA"/>
    <w:rsid w:val="0085684B"/>
    <w:rsid w:val="00862EDE"/>
    <w:rsid w:val="008643CE"/>
    <w:rsid w:val="00867BFF"/>
    <w:rsid w:val="00871981"/>
    <w:rsid w:val="00875BC0"/>
    <w:rsid w:val="00876EBD"/>
    <w:rsid w:val="00877D81"/>
    <w:rsid w:val="0088075B"/>
    <w:rsid w:val="00880780"/>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5B5D"/>
    <w:rsid w:val="00A41875"/>
    <w:rsid w:val="00A453DD"/>
    <w:rsid w:val="00A45B46"/>
    <w:rsid w:val="00A5216E"/>
    <w:rsid w:val="00A5247E"/>
    <w:rsid w:val="00A52EC7"/>
    <w:rsid w:val="00A7345C"/>
    <w:rsid w:val="00A778D2"/>
    <w:rsid w:val="00A8103B"/>
    <w:rsid w:val="00A81667"/>
    <w:rsid w:val="00A81C4C"/>
    <w:rsid w:val="00A82328"/>
    <w:rsid w:val="00A875EA"/>
    <w:rsid w:val="00A9071E"/>
    <w:rsid w:val="00A9172B"/>
    <w:rsid w:val="00A94C7C"/>
    <w:rsid w:val="00A95650"/>
    <w:rsid w:val="00A96021"/>
    <w:rsid w:val="00AA0AFB"/>
    <w:rsid w:val="00AB11F2"/>
    <w:rsid w:val="00AB7A4B"/>
    <w:rsid w:val="00AC1B23"/>
    <w:rsid w:val="00AC4B4C"/>
    <w:rsid w:val="00AD26E7"/>
    <w:rsid w:val="00AD61D3"/>
    <w:rsid w:val="00AE27D4"/>
    <w:rsid w:val="00AE2BD6"/>
    <w:rsid w:val="00AF2216"/>
    <w:rsid w:val="00B0474E"/>
    <w:rsid w:val="00B04A27"/>
    <w:rsid w:val="00B04F67"/>
    <w:rsid w:val="00B20D5F"/>
    <w:rsid w:val="00B23B4B"/>
    <w:rsid w:val="00B24AEF"/>
    <w:rsid w:val="00B26976"/>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D2DAF"/>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741DD"/>
    <w:rsid w:val="00D91E55"/>
    <w:rsid w:val="00D943A3"/>
    <w:rsid w:val="00DB0B66"/>
    <w:rsid w:val="00DB435D"/>
    <w:rsid w:val="00DB49E6"/>
    <w:rsid w:val="00DC3DD2"/>
    <w:rsid w:val="00DC6418"/>
    <w:rsid w:val="00DD5A28"/>
    <w:rsid w:val="00DE5515"/>
    <w:rsid w:val="00DE6D1B"/>
    <w:rsid w:val="00DF3472"/>
    <w:rsid w:val="00E0460E"/>
    <w:rsid w:val="00E06F83"/>
    <w:rsid w:val="00E14C6B"/>
    <w:rsid w:val="00E22577"/>
    <w:rsid w:val="00E275C4"/>
    <w:rsid w:val="00E3053F"/>
    <w:rsid w:val="00E354FD"/>
    <w:rsid w:val="00E35DAB"/>
    <w:rsid w:val="00E4331F"/>
    <w:rsid w:val="00E45EEF"/>
    <w:rsid w:val="00E479B8"/>
    <w:rsid w:val="00E551C7"/>
    <w:rsid w:val="00E55930"/>
    <w:rsid w:val="00E67A66"/>
    <w:rsid w:val="00E71050"/>
    <w:rsid w:val="00E75BF8"/>
    <w:rsid w:val="00E75DC4"/>
    <w:rsid w:val="00E77680"/>
    <w:rsid w:val="00E80A24"/>
    <w:rsid w:val="00E84C82"/>
    <w:rsid w:val="00E87273"/>
    <w:rsid w:val="00E9264A"/>
    <w:rsid w:val="00EA3498"/>
    <w:rsid w:val="00EC19F3"/>
    <w:rsid w:val="00EC2463"/>
    <w:rsid w:val="00EC6663"/>
    <w:rsid w:val="00ED1B2E"/>
    <w:rsid w:val="00ED260E"/>
    <w:rsid w:val="00ED2F4A"/>
    <w:rsid w:val="00EE618E"/>
    <w:rsid w:val="00F235E3"/>
    <w:rsid w:val="00F31CB9"/>
    <w:rsid w:val="00F32CF4"/>
    <w:rsid w:val="00F34A06"/>
    <w:rsid w:val="00F36680"/>
    <w:rsid w:val="00F40095"/>
    <w:rsid w:val="00F46F9C"/>
    <w:rsid w:val="00F47E96"/>
    <w:rsid w:val="00F558A5"/>
    <w:rsid w:val="00F57699"/>
    <w:rsid w:val="00F60D1C"/>
    <w:rsid w:val="00F77DEB"/>
    <w:rsid w:val="00F849D3"/>
    <w:rsid w:val="00F84B65"/>
    <w:rsid w:val="00F85ED2"/>
    <w:rsid w:val="00F91EC5"/>
    <w:rsid w:val="00FA288B"/>
    <w:rsid w:val="00FB5395"/>
    <w:rsid w:val="00FB6B83"/>
    <w:rsid w:val="00FC5131"/>
    <w:rsid w:val="00FD0F90"/>
    <w:rsid w:val="00FE18C4"/>
    <w:rsid w:val="00FE430C"/>
    <w:rsid w:val="00FF3B4E"/>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stonhillparishcouncil.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924F-59E6-49E1-93FA-A797CF58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2017-10-09T17:07:00Z</cp:lastPrinted>
  <dcterms:created xsi:type="dcterms:W3CDTF">2017-10-09T17:07:00Z</dcterms:created>
  <dcterms:modified xsi:type="dcterms:W3CDTF">2017-10-09T17:24:00Z</dcterms:modified>
</cp:coreProperties>
</file>