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C4" w:rsidRDefault="000A3761" w:rsidP="007E50C4">
      <w:pPr>
        <w:rPr>
          <w:rFonts w:ascii="Arial" w:hAnsi="Arial" w:cs="Arial"/>
          <w:b/>
          <w:i/>
          <w:noProof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-473075</wp:posOffset>
            </wp:positionV>
            <wp:extent cx="2476500" cy="1196340"/>
            <wp:effectExtent l="19050" t="0" r="0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15D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4057">
        <w:rPr>
          <w:noProof/>
          <w:sz w:val="20"/>
        </w:rPr>
        <w:t xml:space="preserve"> </w:t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  <w:r w:rsidR="007E50C4">
        <w:rPr>
          <w:noProof/>
          <w:sz w:val="20"/>
        </w:rPr>
        <w:tab/>
      </w:r>
    </w:p>
    <w:p w:rsidR="007C4578" w:rsidRPr="008E6B61" w:rsidRDefault="007C4578" w:rsidP="007E50C4">
      <w:pPr>
        <w:jc w:val="center"/>
        <w:rPr>
          <w:rFonts w:ascii="Arial" w:hAnsi="Arial" w:cs="Arial"/>
          <w:b/>
          <w:i/>
          <w:noProof/>
          <w:color w:val="00B050"/>
          <w:sz w:val="20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</w:t>
      </w:r>
      <w:r w:rsidR="005B404D">
        <w:rPr>
          <w:rFonts w:ascii="Arial" w:hAnsi="Arial" w:cs="Arial"/>
          <w:b/>
          <w:i/>
        </w:rPr>
        <w:tab/>
      </w:r>
      <w:r w:rsidR="005B404D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 xml:space="preserve"> </w:t>
      </w:r>
      <w:r w:rsidRPr="008E6B61">
        <w:rPr>
          <w:rFonts w:ascii="Arial" w:hAnsi="Arial" w:cs="Arial"/>
          <w:b/>
          <w:i/>
          <w:color w:val="00B050"/>
        </w:rPr>
        <w:t>‘</w:t>
      </w:r>
      <w:r w:rsidR="007E50C4" w:rsidRPr="008E6B61">
        <w:rPr>
          <w:rFonts w:ascii="Arial" w:hAnsi="Arial" w:cs="Arial"/>
          <w:b/>
          <w:i/>
          <w:noProof/>
          <w:color w:val="00B050"/>
          <w:sz w:val="20"/>
        </w:rPr>
        <w:t>protecting and improving the quality of life</w:t>
      </w:r>
    </w:p>
    <w:p w:rsidR="007E50C4" w:rsidRPr="008E6B61" w:rsidRDefault="007C4578" w:rsidP="007E50C4">
      <w:pPr>
        <w:jc w:val="center"/>
        <w:rPr>
          <w:rFonts w:ascii="Arial" w:hAnsi="Arial" w:cs="Arial"/>
          <w:b/>
          <w:i/>
          <w:noProof/>
          <w:color w:val="00B050"/>
          <w:sz w:val="20"/>
        </w:rPr>
      </w:pPr>
      <w:r w:rsidRPr="008E6B61">
        <w:rPr>
          <w:rFonts w:ascii="Arial" w:hAnsi="Arial" w:cs="Arial"/>
          <w:b/>
          <w:i/>
          <w:noProof/>
          <w:color w:val="00B050"/>
          <w:sz w:val="20"/>
        </w:rPr>
        <w:tab/>
        <w:t xml:space="preserve">      </w:t>
      </w:r>
      <w:r w:rsidR="005B404D">
        <w:rPr>
          <w:rFonts w:ascii="Arial" w:hAnsi="Arial" w:cs="Arial"/>
          <w:b/>
          <w:i/>
          <w:noProof/>
          <w:color w:val="00B050"/>
          <w:sz w:val="20"/>
        </w:rPr>
        <w:tab/>
      </w:r>
      <w:r w:rsidR="005B404D">
        <w:rPr>
          <w:rFonts w:ascii="Arial" w:hAnsi="Arial" w:cs="Arial"/>
          <w:b/>
          <w:i/>
          <w:noProof/>
          <w:color w:val="00B050"/>
          <w:sz w:val="20"/>
        </w:rPr>
        <w:tab/>
        <w:t xml:space="preserve">     </w:t>
      </w:r>
      <w:r w:rsidRPr="008E6B61">
        <w:rPr>
          <w:rFonts w:ascii="Arial" w:hAnsi="Arial" w:cs="Arial"/>
          <w:b/>
          <w:i/>
          <w:noProof/>
          <w:color w:val="00B050"/>
          <w:sz w:val="20"/>
        </w:rPr>
        <w:t xml:space="preserve"> </w:t>
      </w:r>
      <w:r w:rsidR="007E50C4" w:rsidRPr="008E6B61">
        <w:rPr>
          <w:rFonts w:ascii="Arial" w:hAnsi="Arial" w:cs="Arial"/>
          <w:b/>
          <w:i/>
          <w:noProof/>
          <w:color w:val="00B050"/>
          <w:sz w:val="20"/>
        </w:rPr>
        <w:t xml:space="preserve"> for all Bayston Hill residents’</w:t>
      </w:r>
    </w:p>
    <w:p w:rsidR="00462DC4" w:rsidRDefault="00462DC4"/>
    <w:p w:rsidR="000A3761" w:rsidRPr="000A3761" w:rsidRDefault="000A3761">
      <w:pPr>
        <w:rPr>
          <w:sz w:val="16"/>
          <w:szCs w:val="16"/>
        </w:rPr>
      </w:pPr>
    </w:p>
    <w:p w:rsidR="00462DC4" w:rsidRPr="007E50C4" w:rsidRDefault="00462DC4">
      <w:pPr>
        <w:rPr>
          <w:rFonts w:ascii="Arial" w:hAnsi="Arial" w:cs="Arial"/>
          <w:b/>
          <w:bCs/>
        </w:rPr>
      </w:pPr>
      <w:r w:rsidRPr="007E50C4">
        <w:rPr>
          <w:rFonts w:ascii="Arial" w:hAnsi="Arial" w:cs="Arial"/>
          <w:b/>
          <w:bCs/>
        </w:rPr>
        <w:t>Clerk to the Council</w:t>
      </w:r>
      <w:r w:rsidR="007301BF" w:rsidRPr="007E50C4">
        <w:rPr>
          <w:rFonts w:ascii="Arial" w:hAnsi="Arial" w:cs="Arial"/>
          <w:b/>
          <w:bCs/>
        </w:rPr>
        <w:t>/RFO</w:t>
      </w:r>
      <w:r w:rsidR="004F4057" w:rsidRPr="007E50C4">
        <w:rPr>
          <w:rFonts w:ascii="Arial" w:hAnsi="Arial" w:cs="Arial"/>
          <w:b/>
          <w:bCs/>
        </w:rPr>
        <w:t xml:space="preserve">: </w:t>
      </w:r>
      <w:r w:rsidR="00D4354E">
        <w:rPr>
          <w:rFonts w:ascii="Arial" w:hAnsi="Arial" w:cs="Arial"/>
          <w:b/>
          <w:bCs/>
        </w:rPr>
        <w:t>Caroline Higgins</w:t>
      </w:r>
    </w:p>
    <w:p w:rsidR="00462DC4" w:rsidRPr="007E50C4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7E50C4">
        <w:rPr>
          <w:rFonts w:ascii="Arial" w:hAnsi="Arial" w:cs="Arial"/>
          <w:b/>
          <w:bCs/>
        </w:rPr>
        <w:t xml:space="preserve">Chairman: </w:t>
      </w:r>
      <w:r w:rsidR="009919AB" w:rsidRPr="007E50C4">
        <w:rPr>
          <w:rFonts w:ascii="Arial" w:hAnsi="Arial" w:cs="Arial"/>
          <w:b/>
          <w:bCs/>
        </w:rPr>
        <w:t xml:space="preserve">Cllr </w:t>
      </w:r>
      <w:r w:rsidR="0065087D">
        <w:rPr>
          <w:rFonts w:ascii="Arial" w:hAnsi="Arial" w:cs="Arial"/>
          <w:b/>
          <w:bCs/>
        </w:rPr>
        <w:t>Keith Keel</w:t>
      </w:r>
      <w:r w:rsidRPr="007E50C4">
        <w:rPr>
          <w:rFonts w:ascii="Arial" w:hAnsi="Arial" w:cs="Arial"/>
          <w:b/>
          <w:bCs/>
        </w:rPr>
        <w:t xml:space="preserve">          </w:t>
      </w:r>
      <w:r w:rsidR="007301BF" w:rsidRPr="007E50C4">
        <w:rPr>
          <w:rFonts w:ascii="Arial" w:hAnsi="Arial" w:cs="Arial"/>
          <w:b/>
          <w:bCs/>
        </w:rPr>
        <w:t xml:space="preserve">   </w:t>
      </w:r>
      <w:r w:rsidR="00A7345C" w:rsidRPr="007E50C4">
        <w:rPr>
          <w:rFonts w:ascii="Arial" w:hAnsi="Arial" w:cs="Arial"/>
          <w:b/>
          <w:bCs/>
        </w:rPr>
        <w:t xml:space="preserve">      </w:t>
      </w:r>
      <w:r w:rsidR="004F4057" w:rsidRPr="007E50C4">
        <w:rPr>
          <w:rFonts w:ascii="Arial" w:hAnsi="Arial" w:cs="Arial"/>
          <w:b/>
          <w:bCs/>
        </w:rPr>
        <w:t xml:space="preserve">  </w:t>
      </w:r>
    </w:p>
    <w:p w:rsidR="00710228" w:rsidRPr="007E50C4" w:rsidRDefault="00710228" w:rsidP="007301BF">
      <w:pPr>
        <w:rPr>
          <w:rFonts w:ascii="Arial" w:hAnsi="Arial" w:cs="Arial"/>
        </w:rPr>
      </w:pPr>
    </w:p>
    <w:p w:rsidR="00710228" w:rsidRPr="007E50C4" w:rsidRDefault="00710228" w:rsidP="007301BF">
      <w:pPr>
        <w:rPr>
          <w:rFonts w:ascii="Arial" w:hAnsi="Arial" w:cs="Arial"/>
        </w:rPr>
      </w:pPr>
      <w:r w:rsidRPr="007E50C4">
        <w:rPr>
          <w:rFonts w:ascii="Arial" w:hAnsi="Arial" w:cs="Arial"/>
        </w:rPr>
        <w:t>C</w:t>
      </w:r>
      <w:r w:rsidR="00D6592B" w:rsidRPr="007E50C4">
        <w:rPr>
          <w:rFonts w:ascii="Arial" w:hAnsi="Arial" w:cs="Arial"/>
        </w:rPr>
        <w:t xml:space="preserve">ommittee Members: Cllr </w:t>
      </w:r>
      <w:r w:rsidR="0065087D">
        <w:rPr>
          <w:rFonts w:ascii="Arial" w:hAnsi="Arial" w:cs="Arial"/>
        </w:rPr>
        <w:t>Keel</w:t>
      </w:r>
      <w:r w:rsidRPr="007E50C4">
        <w:rPr>
          <w:rFonts w:ascii="Arial" w:hAnsi="Arial" w:cs="Arial"/>
        </w:rPr>
        <w:t xml:space="preserve"> (Chairma</w:t>
      </w:r>
      <w:r w:rsidR="00AB11F2" w:rsidRPr="007E50C4">
        <w:rPr>
          <w:rFonts w:ascii="Arial" w:hAnsi="Arial" w:cs="Arial"/>
        </w:rPr>
        <w:t>n</w:t>
      </w:r>
      <w:r w:rsidR="005F45D7" w:rsidRPr="007E50C4">
        <w:rPr>
          <w:rFonts w:ascii="Arial" w:hAnsi="Arial" w:cs="Arial"/>
        </w:rPr>
        <w:t>)</w:t>
      </w:r>
      <w:r w:rsidR="00AB11F2" w:rsidRPr="007E50C4">
        <w:rPr>
          <w:rFonts w:ascii="Arial" w:hAnsi="Arial" w:cs="Arial"/>
        </w:rPr>
        <w:t>,</w:t>
      </w:r>
      <w:r w:rsidR="007F4AA0">
        <w:rPr>
          <w:rFonts w:ascii="Arial" w:hAnsi="Arial" w:cs="Arial"/>
        </w:rPr>
        <w:t xml:space="preserve"> </w:t>
      </w:r>
      <w:r w:rsidR="00660EFB">
        <w:rPr>
          <w:rFonts w:ascii="Arial" w:hAnsi="Arial" w:cs="Arial"/>
        </w:rPr>
        <w:t xml:space="preserve">Cllr </w:t>
      </w:r>
      <w:r w:rsidR="0065087D">
        <w:rPr>
          <w:rFonts w:ascii="Arial" w:hAnsi="Arial" w:cs="Arial"/>
        </w:rPr>
        <w:t>Breeze</w:t>
      </w:r>
      <w:r w:rsidR="007F4AA0">
        <w:rPr>
          <w:rFonts w:ascii="Arial" w:hAnsi="Arial" w:cs="Arial"/>
        </w:rPr>
        <w:t xml:space="preserve"> (Vice-Chairman</w:t>
      </w:r>
      <w:r w:rsidR="008265E3">
        <w:rPr>
          <w:rFonts w:ascii="Arial" w:hAnsi="Arial" w:cs="Arial"/>
        </w:rPr>
        <w:t xml:space="preserve"> and Planning</w:t>
      </w:r>
      <w:r w:rsidR="007F4AA0">
        <w:rPr>
          <w:rFonts w:ascii="Arial" w:hAnsi="Arial" w:cs="Arial"/>
        </w:rPr>
        <w:t>),</w:t>
      </w:r>
      <w:r w:rsidRPr="007E50C4">
        <w:rPr>
          <w:rFonts w:ascii="Arial" w:hAnsi="Arial" w:cs="Arial"/>
        </w:rPr>
        <w:t xml:space="preserve"> Cllr </w:t>
      </w:r>
      <w:r w:rsidR="00A9172B" w:rsidRPr="007E50C4">
        <w:rPr>
          <w:rFonts w:ascii="Arial" w:hAnsi="Arial" w:cs="Arial"/>
        </w:rPr>
        <w:t>Clarke (Amenities)</w:t>
      </w:r>
      <w:r w:rsidR="004F5A63">
        <w:rPr>
          <w:rFonts w:ascii="Arial" w:hAnsi="Arial" w:cs="Arial"/>
        </w:rPr>
        <w:t>,</w:t>
      </w:r>
      <w:r w:rsidR="00957E52" w:rsidRPr="007E50C4">
        <w:rPr>
          <w:rFonts w:ascii="Arial" w:hAnsi="Arial" w:cs="Arial"/>
        </w:rPr>
        <w:t xml:space="preserve"> </w:t>
      </w:r>
      <w:r w:rsidR="008265E3">
        <w:rPr>
          <w:rFonts w:ascii="Arial" w:hAnsi="Arial" w:cs="Arial"/>
        </w:rPr>
        <w:t>and</w:t>
      </w:r>
      <w:r w:rsidR="008265E3" w:rsidRPr="007E50C4">
        <w:rPr>
          <w:rFonts w:ascii="Arial" w:hAnsi="Arial" w:cs="Arial"/>
        </w:rPr>
        <w:t xml:space="preserve"> </w:t>
      </w:r>
      <w:r w:rsidR="00957E52" w:rsidRPr="007E50C4">
        <w:rPr>
          <w:rFonts w:ascii="Arial" w:hAnsi="Arial" w:cs="Arial"/>
        </w:rPr>
        <w:t>Cllr Parkhurst (Fi</w:t>
      </w:r>
      <w:r w:rsidR="0029579B" w:rsidRPr="007E50C4">
        <w:rPr>
          <w:rFonts w:ascii="Arial" w:hAnsi="Arial" w:cs="Arial"/>
        </w:rPr>
        <w:t>nance)</w:t>
      </w:r>
      <w:r w:rsidR="004F5A63">
        <w:rPr>
          <w:rFonts w:ascii="Arial" w:hAnsi="Arial" w:cs="Arial"/>
        </w:rPr>
        <w:t>.</w:t>
      </w:r>
    </w:p>
    <w:p w:rsidR="00710228" w:rsidRPr="007E50C4" w:rsidRDefault="00710228" w:rsidP="007301BF">
      <w:pPr>
        <w:rPr>
          <w:rFonts w:ascii="Arial" w:hAnsi="Arial" w:cs="Arial"/>
        </w:rPr>
      </w:pPr>
    </w:p>
    <w:p w:rsidR="00C57DDC" w:rsidRDefault="00710228" w:rsidP="007301BF">
      <w:pPr>
        <w:rPr>
          <w:rFonts w:ascii="Arial" w:hAnsi="Arial" w:cs="Arial"/>
        </w:rPr>
      </w:pPr>
      <w:r w:rsidRPr="007E50C4">
        <w:rPr>
          <w:rFonts w:ascii="Arial" w:hAnsi="Arial" w:cs="Arial"/>
        </w:rPr>
        <w:t xml:space="preserve">You are summoned to attend </w:t>
      </w:r>
      <w:r w:rsidR="007D58B4" w:rsidRPr="007E50C4">
        <w:rPr>
          <w:rFonts w:ascii="Arial" w:hAnsi="Arial" w:cs="Arial"/>
        </w:rPr>
        <w:t xml:space="preserve">a meeting of the </w:t>
      </w:r>
      <w:r w:rsidR="008265E3">
        <w:rPr>
          <w:rFonts w:ascii="Arial" w:hAnsi="Arial" w:cs="Arial"/>
        </w:rPr>
        <w:t xml:space="preserve">Management and </w:t>
      </w:r>
      <w:r w:rsidR="00AB11F2" w:rsidRPr="007E50C4">
        <w:rPr>
          <w:rFonts w:ascii="Arial" w:hAnsi="Arial" w:cs="Arial"/>
        </w:rPr>
        <w:t>Personnel</w:t>
      </w:r>
      <w:r w:rsidR="004E6787" w:rsidRPr="007E50C4">
        <w:rPr>
          <w:rFonts w:ascii="Arial" w:hAnsi="Arial" w:cs="Arial"/>
        </w:rPr>
        <w:t xml:space="preserve"> Committee on </w:t>
      </w:r>
      <w:r w:rsidR="004F4057" w:rsidRPr="007E50C4">
        <w:rPr>
          <w:rFonts w:ascii="Arial" w:hAnsi="Arial" w:cs="Arial"/>
        </w:rPr>
        <w:t>Monday</w:t>
      </w:r>
      <w:r w:rsidR="00E508F1">
        <w:rPr>
          <w:rFonts w:ascii="Arial" w:hAnsi="Arial" w:cs="Arial"/>
        </w:rPr>
        <w:t xml:space="preserve"> </w:t>
      </w:r>
      <w:r w:rsidR="008265E3">
        <w:rPr>
          <w:rFonts w:ascii="Arial" w:hAnsi="Arial" w:cs="Arial"/>
        </w:rPr>
        <w:t>25 September</w:t>
      </w:r>
      <w:r w:rsidR="00984268">
        <w:rPr>
          <w:rFonts w:ascii="Arial" w:hAnsi="Arial" w:cs="Arial"/>
        </w:rPr>
        <w:t xml:space="preserve"> 2017</w:t>
      </w:r>
      <w:r w:rsidR="0029579B" w:rsidRPr="007E50C4">
        <w:rPr>
          <w:rFonts w:ascii="Arial" w:hAnsi="Arial" w:cs="Arial"/>
        </w:rPr>
        <w:t xml:space="preserve"> </w:t>
      </w:r>
      <w:r w:rsidR="007B5E99" w:rsidRPr="007E50C4">
        <w:rPr>
          <w:rFonts w:ascii="Arial" w:hAnsi="Arial" w:cs="Arial"/>
        </w:rPr>
        <w:t>at</w:t>
      </w:r>
      <w:r w:rsidR="0029579B" w:rsidRPr="007E50C4">
        <w:rPr>
          <w:rFonts w:ascii="Arial" w:hAnsi="Arial" w:cs="Arial"/>
        </w:rPr>
        <w:t xml:space="preserve"> </w:t>
      </w:r>
      <w:r w:rsidR="00984268">
        <w:rPr>
          <w:rFonts w:ascii="Arial" w:hAnsi="Arial" w:cs="Arial"/>
          <w:highlight w:val="yellow"/>
          <w:u w:val="single"/>
        </w:rPr>
        <w:t>6:</w:t>
      </w:r>
      <w:r w:rsidR="00F6232A" w:rsidRPr="00B07280">
        <w:rPr>
          <w:rFonts w:ascii="Arial" w:hAnsi="Arial" w:cs="Arial"/>
          <w:highlight w:val="yellow"/>
          <w:u w:val="single"/>
        </w:rPr>
        <w:t>0</w:t>
      </w:r>
      <w:r w:rsidR="0010505A" w:rsidRPr="00B07280">
        <w:rPr>
          <w:rFonts w:ascii="Arial" w:hAnsi="Arial" w:cs="Arial"/>
          <w:highlight w:val="yellow"/>
          <w:u w:val="single"/>
        </w:rPr>
        <w:t>0</w:t>
      </w:r>
      <w:r w:rsidR="00957E52" w:rsidRPr="00B07280">
        <w:rPr>
          <w:rFonts w:ascii="Arial" w:hAnsi="Arial" w:cs="Arial"/>
          <w:highlight w:val="yellow"/>
          <w:u w:val="single"/>
        </w:rPr>
        <w:t xml:space="preserve"> </w:t>
      </w:r>
      <w:r w:rsidR="004F4057" w:rsidRPr="00B07280">
        <w:rPr>
          <w:rFonts w:ascii="Arial" w:hAnsi="Arial" w:cs="Arial"/>
          <w:highlight w:val="yellow"/>
          <w:u w:val="single"/>
        </w:rPr>
        <w:t>pm</w:t>
      </w:r>
      <w:r w:rsidR="0063552A" w:rsidRPr="007E50C4">
        <w:rPr>
          <w:rFonts w:ascii="Arial" w:hAnsi="Arial" w:cs="Arial"/>
        </w:rPr>
        <w:t xml:space="preserve"> </w:t>
      </w:r>
      <w:r w:rsidR="009851FA">
        <w:rPr>
          <w:rFonts w:ascii="Arial" w:hAnsi="Arial" w:cs="Arial"/>
        </w:rPr>
        <w:t xml:space="preserve">at the </w:t>
      </w:r>
      <w:r w:rsidR="00984268">
        <w:rPr>
          <w:rFonts w:ascii="Arial" w:hAnsi="Arial" w:cs="Arial"/>
        </w:rPr>
        <w:t>Parish Office</w:t>
      </w:r>
    </w:p>
    <w:p w:rsidR="00984268" w:rsidRDefault="00984268" w:rsidP="007301BF">
      <w:pPr>
        <w:rPr>
          <w:rFonts w:ascii="Arial" w:hAnsi="Arial" w:cs="Arial"/>
        </w:rPr>
      </w:pPr>
    </w:p>
    <w:p w:rsidR="00E508F1" w:rsidRDefault="00F6232A" w:rsidP="007301BF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508F1" w:rsidRDefault="00E508F1" w:rsidP="007301BF">
      <w:pPr>
        <w:rPr>
          <w:rFonts w:ascii="Bradley Hand ITC" w:hAnsi="Bradley Hand ITC" w:cs="Arial"/>
          <w:b/>
          <w:sz w:val="32"/>
          <w:szCs w:val="32"/>
        </w:rPr>
      </w:pPr>
    </w:p>
    <w:p w:rsidR="00D54775" w:rsidRPr="007E50C4" w:rsidRDefault="00F6232A" w:rsidP="007301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Caroline Higgins</w:t>
      </w:r>
    </w:p>
    <w:p w:rsidR="004F4057" w:rsidRPr="007E50C4" w:rsidRDefault="00F6232A" w:rsidP="004F4057">
      <w:pPr>
        <w:rPr>
          <w:rFonts w:ascii="Arial" w:hAnsi="Arial" w:cs="Arial"/>
        </w:rPr>
      </w:pPr>
      <w:r>
        <w:rPr>
          <w:rFonts w:ascii="Arial" w:hAnsi="Arial" w:cs="Arial"/>
          <w:b/>
        </w:rPr>
        <w:t>Clerk/ RFO</w:t>
      </w:r>
      <w:r w:rsidR="00E508F1">
        <w:rPr>
          <w:rFonts w:ascii="Arial" w:hAnsi="Arial" w:cs="Arial"/>
          <w:b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20752F">
        <w:rPr>
          <w:rFonts w:ascii="Arial" w:hAnsi="Arial" w:cs="Arial"/>
        </w:rPr>
        <w:tab/>
      </w:r>
      <w:r w:rsidR="00F31D37">
        <w:rPr>
          <w:rFonts w:ascii="Arial" w:hAnsi="Arial" w:cs="Arial"/>
        </w:rPr>
        <w:tab/>
      </w:r>
      <w:r w:rsidR="00F31D37">
        <w:rPr>
          <w:rFonts w:ascii="Arial" w:hAnsi="Arial" w:cs="Arial"/>
        </w:rPr>
        <w:tab/>
      </w:r>
      <w:r w:rsidR="008265E3">
        <w:rPr>
          <w:rFonts w:ascii="Arial" w:hAnsi="Arial" w:cs="Arial"/>
        </w:rPr>
        <w:t>14 September</w:t>
      </w:r>
      <w:r w:rsidR="00984268">
        <w:rPr>
          <w:rFonts w:ascii="Arial" w:hAnsi="Arial" w:cs="Arial"/>
        </w:rPr>
        <w:t xml:space="preserve"> 2017</w:t>
      </w:r>
    </w:p>
    <w:p w:rsidR="00745806" w:rsidRDefault="00745806" w:rsidP="00D54775">
      <w:pPr>
        <w:jc w:val="center"/>
        <w:rPr>
          <w:rFonts w:ascii="Arial" w:hAnsi="Arial" w:cs="Arial"/>
          <w:b/>
          <w:sz w:val="32"/>
          <w:szCs w:val="32"/>
        </w:rPr>
      </w:pPr>
    </w:p>
    <w:p w:rsidR="00745806" w:rsidRDefault="00745806" w:rsidP="00D54775">
      <w:pPr>
        <w:jc w:val="center"/>
        <w:rPr>
          <w:rFonts w:ascii="Arial" w:hAnsi="Arial" w:cs="Arial"/>
          <w:b/>
          <w:sz w:val="32"/>
          <w:szCs w:val="32"/>
        </w:rPr>
      </w:pPr>
    </w:p>
    <w:p w:rsidR="00462DC4" w:rsidRPr="003458CB" w:rsidRDefault="00D54775" w:rsidP="00D54775">
      <w:pPr>
        <w:jc w:val="center"/>
        <w:rPr>
          <w:rFonts w:ascii="Arial" w:hAnsi="Arial" w:cs="Arial"/>
          <w:sz w:val="32"/>
          <w:szCs w:val="32"/>
        </w:rPr>
      </w:pPr>
      <w:r w:rsidRPr="003458CB">
        <w:rPr>
          <w:rFonts w:ascii="Arial" w:hAnsi="Arial" w:cs="Arial"/>
          <w:b/>
          <w:sz w:val="32"/>
          <w:szCs w:val="32"/>
        </w:rPr>
        <w:t>AGENDA</w:t>
      </w:r>
    </w:p>
    <w:p w:rsidR="00783978" w:rsidRPr="007E50C4" w:rsidRDefault="00783978" w:rsidP="00D54775">
      <w:pPr>
        <w:rPr>
          <w:rFonts w:ascii="Arial" w:hAnsi="Arial" w:cs="Arial"/>
        </w:rPr>
      </w:pPr>
    </w:p>
    <w:p w:rsidR="008265E3" w:rsidRDefault="00F6232A" w:rsidP="0088075B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265E3">
        <w:rPr>
          <w:rFonts w:ascii="Arial" w:hAnsi="Arial" w:cs="Arial"/>
        </w:rPr>
        <w:t>2</w:t>
      </w:r>
      <w:r w:rsidR="009851FA">
        <w:rPr>
          <w:rFonts w:ascii="Arial" w:hAnsi="Arial" w:cs="Arial"/>
        </w:rPr>
        <w:t>1</w:t>
      </w:r>
      <w:r w:rsidR="00984268">
        <w:rPr>
          <w:rFonts w:ascii="Arial" w:hAnsi="Arial" w:cs="Arial"/>
        </w:rPr>
        <w:t>.17</w:t>
      </w:r>
      <w:r w:rsidR="008265E3" w:rsidRPr="008265E3">
        <w:rPr>
          <w:rFonts w:ascii="Arial" w:hAnsi="Arial" w:cs="Arial"/>
          <w:b/>
        </w:rPr>
        <w:t xml:space="preserve"> </w:t>
      </w:r>
      <w:r w:rsidR="008265E3">
        <w:rPr>
          <w:rFonts w:ascii="Arial" w:hAnsi="Arial" w:cs="Arial"/>
          <w:b/>
        </w:rPr>
        <w:tab/>
      </w:r>
      <w:r w:rsidR="008265E3" w:rsidRPr="007E50C4">
        <w:rPr>
          <w:rFonts w:ascii="Arial" w:hAnsi="Arial" w:cs="Arial"/>
          <w:b/>
        </w:rPr>
        <w:t>TO RECEIVE APOLOGIES AND REASONS FOR ABSENCE</w:t>
      </w:r>
    </w:p>
    <w:p w:rsidR="008265E3" w:rsidRDefault="008265E3" w:rsidP="0088075B">
      <w:pPr>
        <w:ind w:left="1440" w:hanging="1440"/>
        <w:jc w:val="both"/>
        <w:rPr>
          <w:rFonts w:ascii="Arial" w:hAnsi="Arial" w:cs="Arial"/>
        </w:rPr>
      </w:pPr>
    </w:p>
    <w:p w:rsidR="00D54775" w:rsidRPr="007E50C4" w:rsidRDefault="00F6232A" w:rsidP="008265E3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8265E3">
        <w:rPr>
          <w:rFonts w:ascii="Arial" w:hAnsi="Arial" w:cs="Arial"/>
        </w:rPr>
        <w:t>2</w:t>
      </w:r>
      <w:r w:rsidR="00984268">
        <w:rPr>
          <w:rFonts w:ascii="Arial" w:hAnsi="Arial" w:cs="Arial"/>
        </w:rPr>
        <w:t>2</w:t>
      </w:r>
      <w:r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984268">
        <w:rPr>
          <w:rFonts w:ascii="Arial" w:hAnsi="Arial" w:cs="Arial"/>
        </w:rPr>
        <w:tab/>
      </w:r>
      <w:r w:rsidR="00D54775" w:rsidRPr="007E50C4">
        <w:rPr>
          <w:rFonts w:ascii="Arial" w:hAnsi="Arial" w:cs="Arial"/>
        </w:rPr>
        <w:t xml:space="preserve"> </w:t>
      </w:r>
      <w:r w:rsidR="008265E3" w:rsidRPr="007E50C4">
        <w:rPr>
          <w:rFonts w:ascii="Arial" w:hAnsi="Arial" w:cs="Arial"/>
          <w:b/>
        </w:rPr>
        <w:t>DECLARATION OF INTEREST</w:t>
      </w:r>
      <w:r w:rsidR="008265E3" w:rsidRPr="007E50C4">
        <w:rPr>
          <w:rFonts w:ascii="Arial" w:hAnsi="Arial" w:cs="Arial"/>
        </w:rPr>
        <w:t xml:space="preserve"> –</w:t>
      </w:r>
      <w:r w:rsidR="008265E3" w:rsidRPr="007E50C4">
        <w:rPr>
          <w:rFonts w:ascii="Arial" w:hAnsi="Arial" w:cs="Arial"/>
          <w:i/>
        </w:rPr>
        <w:t xml:space="preserve"> </w:t>
      </w:r>
      <w:r w:rsidR="008265E3" w:rsidRPr="00870E44">
        <w:rPr>
          <w:rFonts w:ascii="Arial" w:hAnsi="Arial" w:cs="Arial"/>
          <w:i/>
        </w:rPr>
        <w:t>Disclosure of any disclosable pecuniary interest in a matter to be discussed at</w:t>
      </w:r>
      <w:r w:rsidR="008265E3">
        <w:rPr>
          <w:rFonts w:ascii="Arial" w:hAnsi="Arial" w:cs="Arial"/>
          <w:i/>
        </w:rPr>
        <w:t xml:space="preserve"> </w:t>
      </w:r>
      <w:r w:rsidR="008265E3" w:rsidRPr="00870E44">
        <w:rPr>
          <w:rFonts w:ascii="Arial" w:hAnsi="Arial" w:cs="Arial"/>
          <w:i/>
        </w:rPr>
        <w:t xml:space="preserve">the meeting and which is not included in the register of interests.  </w:t>
      </w:r>
      <w:r w:rsidR="008265E3" w:rsidRPr="008F54EF">
        <w:rPr>
          <w:rFonts w:ascii="Arial" w:hAnsi="Arial" w:cs="Arial"/>
          <w:i/>
          <w:u w:val="single"/>
        </w:rPr>
        <w:t>Members are reminded that they are required to</w:t>
      </w:r>
      <w:r w:rsidR="008265E3" w:rsidRPr="00870E44">
        <w:rPr>
          <w:rFonts w:ascii="Arial" w:hAnsi="Arial" w:cs="Arial"/>
          <w:i/>
        </w:rPr>
        <w:t xml:space="preserve"> </w:t>
      </w:r>
      <w:r w:rsidR="008265E3" w:rsidRPr="00042DAA">
        <w:rPr>
          <w:rFonts w:ascii="Arial" w:hAnsi="Arial" w:cs="Arial"/>
          <w:i/>
          <w:u w:val="single"/>
        </w:rPr>
        <w:t>leave the room during the discussion and voting on matters in which they have a disclosable pecuniary interest</w:t>
      </w:r>
      <w:r w:rsidR="008265E3" w:rsidRPr="00870E44">
        <w:rPr>
          <w:rFonts w:ascii="Arial" w:hAnsi="Arial" w:cs="Arial"/>
          <w:i/>
        </w:rPr>
        <w:t>, whether or not the interest is entered in the register</w:t>
      </w:r>
      <w:r w:rsidR="008265E3">
        <w:rPr>
          <w:rFonts w:ascii="Arial" w:hAnsi="Arial" w:cs="Arial"/>
          <w:i/>
        </w:rPr>
        <w:t xml:space="preserve"> </w:t>
      </w:r>
      <w:r w:rsidR="008265E3" w:rsidRPr="00870E44">
        <w:rPr>
          <w:rFonts w:ascii="Arial" w:hAnsi="Arial" w:cs="Arial"/>
          <w:i/>
        </w:rPr>
        <w:t>of members’ interests maintained by the Monitoring Officer.</w:t>
      </w:r>
    </w:p>
    <w:p w:rsidR="00D54775" w:rsidRPr="007E50C4" w:rsidRDefault="00D54775" w:rsidP="0088075B">
      <w:pPr>
        <w:rPr>
          <w:rFonts w:ascii="Arial" w:hAnsi="Arial" w:cs="Arial"/>
          <w:i/>
        </w:rPr>
      </w:pPr>
    </w:p>
    <w:p w:rsidR="00125B62" w:rsidRDefault="00F6232A" w:rsidP="00A81C4C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8265E3">
        <w:rPr>
          <w:rFonts w:ascii="Arial" w:hAnsi="Arial" w:cs="Arial"/>
        </w:rPr>
        <w:t>2</w:t>
      </w:r>
      <w:r w:rsidR="00984268">
        <w:rPr>
          <w:rFonts w:ascii="Arial" w:hAnsi="Arial" w:cs="Arial"/>
        </w:rPr>
        <w:t>3</w:t>
      </w:r>
      <w:r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D54775" w:rsidRPr="007E50C4">
        <w:rPr>
          <w:rFonts w:ascii="Arial" w:hAnsi="Arial" w:cs="Arial"/>
        </w:rPr>
        <w:tab/>
      </w:r>
      <w:r w:rsidR="00125B62" w:rsidRPr="007E50C4">
        <w:rPr>
          <w:rFonts w:ascii="Arial" w:hAnsi="Arial" w:cs="Arial"/>
          <w:b/>
        </w:rPr>
        <w:t>MINUTES –</w:t>
      </w:r>
      <w:r w:rsidR="00125B62" w:rsidRPr="007E50C4">
        <w:rPr>
          <w:rFonts w:ascii="Arial" w:hAnsi="Arial" w:cs="Arial"/>
          <w:i/>
        </w:rPr>
        <w:t xml:space="preserve"> To approve and sign off the minutes of the </w:t>
      </w:r>
      <w:r w:rsidR="001B1344">
        <w:rPr>
          <w:rFonts w:ascii="Arial" w:hAnsi="Arial" w:cs="Arial"/>
          <w:i/>
        </w:rPr>
        <w:t xml:space="preserve">Personnel Committee </w:t>
      </w:r>
      <w:bookmarkStart w:id="0" w:name="_GoBack"/>
      <w:bookmarkEnd w:id="0"/>
      <w:r w:rsidR="00125B62" w:rsidRPr="007E50C4">
        <w:rPr>
          <w:rFonts w:ascii="Arial" w:hAnsi="Arial" w:cs="Arial"/>
          <w:i/>
        </w:rPr>
        <w:t xml:space="preserve">meeting held on </w:t>
      </w:r>
      <w:r w:rsidR="00125B62">
        <w:rPr>
          <w:rFonts w:ascii="Arial" w:hAnsi="Arial" w:cs="Arial"/>
          <w:i/>
        </w:rPr>
        <w:t>Monday</w:t>
      </w:r>
      <w:r w:rsidR="00125B62">
        <w:rPr>
          <w:rFonts w:ascii="Arial" w:hAnsi="Arial" w:cs="Arial"/>
          <w:i/>
        </w:rPr>
        <w:t xml:space="preserve"> </w:t>
      </w:r>
      <w:r w:rsidR="00125B62">
        <w:rPr>
          <w:rFonts w:ascii="Arial" w:hAnsi="Arial" w:cs="Arial"/>
          <w:i/>
        </w:rPr>
        <w:t>19 June</w:t>
      </w:r>
      <w:r w:rsidR="00125B62">
        <w:rPr>
          <w:rFonts w:ascii="Arial" w:hAnsi="Arial" w:cs="Arial"/>
          <w:i/>
        </w:rPr>
        <w:t xml:space="preserve"> 2017</w:t>
      </w:r>
    </w:p>
    <w:p w:rsidR="00125B62" w:rsidRDefault="00125B62" w:rsidP="00A81C4C">
      <w:pPr>
        <w:ind w:left="1440" w:hanging="1440"/>
        <w:jc w:val="both"/>
        <w:rPr>
          <w:rFonts w:ascii="Arial" w:hAnsi="Arial" w:cs="Arial"/>
          <w:b/>
        </w:rPr>
      </w:pPr>
    </w:p>
    <w:p w:rsidR="00125B62" w:rsidRDefault="00125B62" w:rsidP="00A81C4C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P24.17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TERMS OF REFERENCE </w:t>
      </w:r>
      <w:r>
        <w:rPr>
          <w:rFonts w:ascii="Arial" w:hAnsi="Arial" w:cs="Arial"/>
        </w:rPr>
        <w:t xml:space="preserve">– To consider the draft Terms of Reference for the newly named Management and Personnel Committee, as presented to Full Council on 11 September 2017 </w:t>
      </w:r>
      <w:r w:rsidR="00745806">
        <w:rPr>
          <w:rFonts w:ascii="Arial" w:hAnsi="Arial" w:cs="Arial"/>
        </w:rPr>
        <w:t xml:space="preserve">as Report FC71.17 </w:t>
      </w:r>
      <w:r>
        <w:rPr>
          <w:rFonts w:ascii="Arial" w:hAnsi="Arial" w:cs="Arial"/>
        </w:rPr>
        <w:t>and make recommendations for any changes for approval of Full Council</w:t>
      </w:r>
    </w:p>
    <w:p w:rsidR="00125B62" w:rsidRDefault="00125B62" w:rsidP="00A81C4C">
      <w:pPr>
        <w:ind w:left="1440" w:hanging="1440"/>
        <w:jc w:val="both"/>
        <w:rPr>
          <w:rFonts w:ascii="Arial" w:hAnsi="Arial" w:cs="Arial"/>
        </w:rPr>
      </w:pPr>
    </w:p>
    <w:p w:rsidR="008265E3" w:rsidRDefault="00125B62" w:rsidP="00A81C4C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P25.17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COMPOSITION OF COMMITTEE – </w:t>
      </w:r>
      <w:r>
        <w:rPr>
          <w:rFonts w:ascii="Arial" w:hAnsi="Arial" w:cs="Arial"/>
        </w:rPr>
        <w:t xml:space="preserve">To note that appointments to Committees are the privilege of Full Council (Standing order 14 d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 w:rsidR="0074580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to consider any recommendations the Committee wishes to make with respect to any vacancies, to ensure the Committee has a</w:t>
      </w:r>
      <w:r w:rsidR="00745806">
        <w:rPr>
          <w:rFonts w:ascii="Arial" w:hAnsi="Arial" w:cs="Arial"/>
        </w:rPr>
        <w:t>n appropriate</w:t>
      </w:r>
      <w:r>
        <w:rPr>
          <w:rFonts w:ascii="Arial" w:hAnsi="Arial" w:cs="Arial"/>
        </w:rPr>
        <w:t xml:space="preserve"> range of skills and sufficient members to ensure a quorum may be maintained</w:t>
      </w:r>
    </w:p>
    <w:p w:rsidR="008265E3" w:rsidRDefault="008265E3" w:rsidP="00A81C4C">
      <w:pPr>
        <w:ind w:left="1440" w:hanging="1440"/>
        <w:jc w:val="both"/>
        <w:rPr>
          <w:rFonts w:ascii="Arial" w:hAnsi="Arial" w:cs="Arial"/>
        </w:rPr>
      </w:pPr>
    </w:p>
    <w:p w:rsidR="008265E3" w:rsidRPr="00347238" w:rsidRDefault="00125B62" w:rsidP="00A81C4C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P26.17</w:t>
      </w:r>
      <w:r>
        <w:rPr>
          <w:rFonts w:ascii="Arial" w:hAnsi="Arial" w:cs="Arial"/>
        </w:rPr>
        <w:tab/>
      </w:r>
      <w:r w:rsidR="00347238" w:rsidRPr="00347238">
        <w:rPr>
          <w:rFonts w:ascii="Arial" w:hAnsi="Arial" w:cs="Arial"/>
          <w:b/>
        </w:rPr>
        <w:t>COUNCIL STRUCTURE</w:t>
      </w:r>
      <w:r w:rsidR="00347238">
        <w:rPr>
          <w:rFonts w:ascii="Arial" w:hAnsi="Arial" w:cs="Arial"/>
          <w:b/>
        </w:rPr>
        <w:t xml:space="preserve"> – </w:t>
      </w:r>
      <w:r w:rsidR="00347238">
        <w:rPr>
          <w:rFonts w:ascii="Arial" w:hAnsi="Arial" w:cs="Arial"/>
        </w:rPr>
        <w:t>To reflect and review the recent Full Council meeting and develop a strategy to rebuild a positive and effective team</w:t>
      </w:r>
      <w:r w:rsidR="00745806">
        <w:rPr>
          <w:rFonts w:ascii="Arial" w:hAnsi="Arial" w:cs="Arial"/>
        </w:rPr>
        <w:t>.</w:t>
      </w:r>
    </w:p>
    <w:p w:rsidR="00125B62" w:rsidRDefault="00125B62" w:rsidP="00125B62">
      <w:pPr>
        <w:jc w:val="both"/>
        <w:rPr>
          <w:rFonts w:ascii="Arial" w:hAnsi="Arial" w:cs="Arial"/>
        </w:rPr>
      </w:pPr>
    </w:p>
    <w:p w:rsidR="00A81C4C" w:rsidRPr="00870E44" w:rsidRDefault="00125B62" w:rsidP="00125B62">
      <w:pPr>
        <w:ind w:left="1440" w:hanging="14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P27.17</w:t>
      </w:r>
      <w:r>
        <w:rPr>
          <w:rFonts w:ascii="Arial" w:hAnsi="Arial" w:cs="Arial"/>
        </w:rPr>
        <w:tab/>
      </w:r>
      <w:r w:rsidR="008265E3" w:rsidRPr="007E50C4">
        <w:rPr>
          <w:rFonts w:ascii="Arial" w:hAnsi="Arial" w:cs="Arial"/>
          <w:b/>
        </w:rPr>
        <w:t>EXCLUSION OF THE PRESS AND PUBLIC</w:t>
      </w:r>
      <w:r w:rsidR="008265E3" w:rsidRPr="007E50C4">
        <w:rPr>
          <w:rFonts w:ascii="Arial" w:hAnsi="Arial" w:cs="Arial"/>
        </w:rPr>
        <w:t xml:space="preserve"> - </w:t>
      </w:r>
      <w:r w:rsidR="008265E3" w:rsidRPr="007E50C4">
        <w:rPr>
          <w:rFonts w:ascii="Arial" w:hAnsi="Arial" w:cs="Arial"/>
          <w:i/>
        </w:rPr>
        <w:t xml:space="preserve">To pass </w:t>
      </w:r>
      <w:r w:rsidR="008265E3">
        <w:rPr>
          <w:rFonts w:ascii="Arial" w:hAnsi="Arial" w:cs="Arial"/>
          <w:i/>
        </w:rPr>
        <w:t xml:space="preserve">a </w:t>
      </w:r>
      <w:r w:rsidR="008265E3" w:rsidRPr="007E50C4">
        <w:rPr>
          <w:rFonts w:ascii="Arial" w:hAnsi="Arial" w:cs="Arial"/>
          <w:i/>
        </w:rPr>
        <w:t>resolution to exclude the public under Public Bodies (Admission to Meetings) Act 1960</w:t>
      </w:r>
      <w:r w:rsidR="008265E3">
        <w:rPr>
          <w:rFonts w:ascii="Arial" w:hAnsi="Arial" w:cs="Arial"/>
          <w:i/>
        </w:rPr>
        <w:t xml:space="preserve">, </w:t>
      </w:r>
      <w:proofErr w:type="spellStart"/>
      <w:r w:rsidR="008265E3">
        <w:rPr>
          <w:rFonts w:ascii="Arial" w:hAnsi="Arial" w:cs="Arial"/>
          <w:i/>
        </w:rPr>
        <w:t>ss</w:t>
      </w:r>
      <w:proofErr w:type="spellEnd"/>
      <w:r w:rsidR="008265E3">
        <w:rPr>
          <w:rFonts w:ascii="Arial" w:hAnsi="Arial" w:cs="Arial"/>
          <w:i/>
        </w:rPr>
        <w:t xml:space="preserve"> 1(2)</w:t>
      </w:r>
      <w:r w:rsidR="008265E3" w:rsidRPr="007E50C4">
        <w:rPr>
          <w:rFonts w:ascii="Arial" w:hAnsi="Arial" w:cs="Arial"/>
          <w:i/>
        </w:rPr>
        <w:t>, so as to discuss the following confidential matters</w:t>
      </w:r>
    </w:p>
    <w:p w:rsidR="00F31D37" w:rsidRPr="007E50C4" w:rsidRDefault="00F31D37" w:rsidP="0088075B">
      <w:pPr>
        <w:ind w:left="1440" w:hanging="1440"/>
        <w:rPr>
          <w:rFonts w:ascii="Arial" w:hAnsi="Arial" w:cs="Arial"/>
        </w:rPr>
      </w:pPr>
    </w:p>
    <w:p w:rsidR="00042DAA" w:rsidRDefault="00F6232A" w:rsidP="00D60052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="00125B62">
        <w:rPr>
          <w:rFonts w:ascii="Arial" w:hAnsi="Arial" w:cs="Arial"/>
        </w:rPr>
        <w:t>28</w:t>
      </w:r>
      <w:r>
        <w:rPr>
          <w:rFonts w:ascii="Arial" w:hAnsi="Arial" w:cs="Arial"/>
        </w:rPr>
        <w:t>.1</w:t>
      </w:r>
      <w:r w:rsidR="00984268">
        <w:rPr>
          <w:rFonts w:ascii="Arial" w:hAnsi="Arial" w:cs="Arial"/>
        </w:rPr>
        <w:t>7</w:t>
      </w:r>
      <w:r w:rsidR="00302E8F" w:rsidRPr="007E50C4">
        <w:rPr>
          <w:rFonts w:ascii="Arial" w:hAnsi="Arial" w:cs="Arial"/>
        </w:rPr>
        <w:tab/>
      </w:r>
      <w:r w:rsidR="00042DAA">
        <w:rPr>
          <w:rFonts w:ascii="Arial" w:hAnsi="Arial" w:cs="Arial"/>
          <w:i/>
        </w:rPr>
        <w:t xml:space="preserve"> </w:t>
      </w:r>
      <w:r w:rsidR="00125B62" w:rsidRPr="00042DAA">
        <w:rPr>
          <w:rFonts w:ascii="Arial" w:hAnsi="Arial" w:cs="Arial"/>
          <w:b/>
        </w:rPr>
        <w:t>MATTERS ARISING</w:t>
      </w:r>
      <w:r w:rsidR="00125B62">
        <w:rPr>
          <w:rFonts w:ascii="Arial" w:hAnsi="Arial" w:cs="Arial"/>
          <w:b/>
        </w:rPr>
        <w:t xml:space="preserve"> </w:t>
      </w:r>
      <w:r w:rsidR="00125B62">
        <w:rPr>
          <w:rFonts w:ascii="Arial" w:hAnsi="Arial" w:cs="Arial"/>
          <w:i/>
        </w:rPr>
        <w:t>– Staff Contracts</w:t>
      </w:r>
    </w:p>
    <w:p w:rsidR="00347238" w:rsidRDefault="00347238" w:rsidP="00347238">
      <w:pPr>
        <w:pStyle w:val="ListParagraph"/>
        <w:numPr>
          <w:ilvl w:val="0"/>
          <w:numId w:val="2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HR Support offered by SALC membership</w:t>
      </w:r>
    </w:p>
    <w:p w:rsidR="00745806" w:rsidRDefault="00745806" w:rsidP="00745806">
      <w:pPr>
        <w:rPr>
          <w:rFonts w:ascii="Arial" w:hAnsi="Arial" w:cs="Arial"/>
          <w:i/>
        </w:rPr>
      </w:pPr>
    </w:p>
    <w:p w:rsidR="00745806" w:rsidRPr="00745806" w:rsidRDefault="00745806" w:rsidP="00745806">
      <w:pPr>
        <w:rPr>
          <w:rFonts w:ascii="Arial" w:hAnsi="Arial" w:cs="Arial"/>
          <w:b/>
        </w:rPr>
      </w:pPr>
      <w:r>
        <w:rPr>
          <w:rFonts w:ascii="Arial" w:hAnsi="Arial" w:cs="Arial"/>
        </w:rPr>
        <w:t>P29.17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ITEMS FOR NEXT AGENDA</w:t>
      </w:r>
    </w:p>
    <w:p w:rsidR="00745806" w:rsidRPr="00347238" w:rsidRDefault="00745806" w:rsidP="00745806">
      <w:pPr>
        <w:pStyle w:val="ListParagraph"/>
        <w:ind w:left="4095"/>
        <w:rPr>
          <w:rFonts w:ascii="Arial" w:hAnsi="Arial" w:cs="Arial"/>
          <w:i/>
        </w:rPr>
      </w:pPr>
    </w:p>
    <w:p w:rsidR="00042DAA" w:rsidRDefault="00042DAA" w:rsidP="00D60052">
      <w:pPr>
        <w:ind w:left="1440" w:hanging="1440"/>
        <w:rPr>
          <w:rFonts w:ascii="Arial" w:hAnsi="Arial" w:cs="Arial"/>
        </w:rPr>
      </w:pPr>
    </w:p>
    <w:p w:rsidR="00477FAD" w:rsidRDefault="00477FAD" w:rsidP="00D60052">
      <w:pPr>
        <w:ind w:left="1440" w:hanging="1440"/>
        <w:rPr>
          <w:rFonts w:ascii="Arial" w:hAnsi="Arial" w:cs="Arial"/>
        </w:rPr>
      </w:pPr>
    </w:p>
    <w:sectPr w:rsidR="00477FAD" w:rsidSect="004F4057">
      <w:headerReference w:type="default" r:id="rId10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3A" w:rsidRDefault="0076583A">
      <w:r>
        <w:separator/>
      </w:r>
    </w:p>
  </w:endnote>
  <w:endnote w:type="continuationSeparator" w:id="0">
    <w:p w:rsidR="0076583A" w:rsidRDefault="0076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3A" w:rsidRDefault="0076583A">
      <w:r>
        <w:separator/>
      </w:r>
    </w:p>
  </w:footnote>
  <w:footnote w:type="continuationSeparator" w:id="0">
    <w:p w:rsidR="0076583A" w:rsidRDefault="00765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0C4" w:rsidRDefault="007E50C4">
    <w:pPr>
      <w:pStyle w:val="Header"/>
    </w:pPr>
  </w:p>
  <w:p w:rsidR="007E50C4" w:rsidRDefault="007E50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094"/>
    <w:multiLevelType w:val="hybridMultilevel"/>
    <w:tmpl w:val="B6CC6602"/>
    <w:lvl w:ilvl="0" w:tplc="1B0261DC">
      <w:start w:val="2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BD0017"/>
    <w:multiLevelType w:val="hybridMultilevel"/>
    <w:tmpl w:val="C5640268"/>
    <w:lvl w:ilvl="0" w:tplc="15280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556C2B"/>
    <w:multiLevelType w:val="hybridMultilevel"/>
    <w:tmpl w:val="B74A14FC"/>
    <w:lvl w:ilvl="0" w:tplc="D792AEB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322DA0"/>
    <w:multiLevelType w:val="hybridMultilevel"/>
    <w:tmpl w:val="EB720CF0"/>
    <w:lvl w:ilvl="0" w:tplc="D7F45E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C5F6E67"/>
    <w:multiLevelType w:val="hybridMultilevel"/>
    <w:tmpl w:val="58D2C316"/>
    <w:lvl w:ilvl="0" w:tplc="B2C26A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A0C108C"/>
    <w:multiLevelType w:val="hybridMultilevel"/>
    <w:tmpl w:val="EBFCA048"/>
    <w:lvl w:ilvl="0" w:tplc="AC70D8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EA1E22"/>
    <w:multiLevelType w:val="hybridMultilevel"/>
    <w:tmpl w:val="39C238A8"/>
    <w:lvl w:ilvl="0" w:tplc="8B1E80D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7D316F"/>
    <w:multiLevelType w:val="hybridMultilevel"/>
    <w:tmpl w:val="475C1D0C"/>
    <w:lvl w:ilvl="0" w:tplc="C85C0C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0E94810"/>
    <w:multiLevelType w:val="hybridMultilevel"/>
    <w:tmpl w:val="32728DF6"/>
    <w:lvl w:ilvl="0" w:tplc="92703B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1404098"/>
    <w:multiLevelType w:val="hybridMultilevel"/>
    <w:tmpl w:val="5C546612"/>
    <w:lvl w:ilvl="0" w:tplc="AFBA1A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9C400C4"/>
    <w:multiLevelType w:val="hybridMultilevel"/>
    <w:tmpl w:val="3D9AD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C904BAF"/>
    <w:multiLevelType w:val="hybridMultilevel"/>
    <w:tmpl w:val="114E27F8"/>
    <w:lvl w:ilvl="0" w:tplc="FAC266AA">
      <w:start w:val="1"/>
      <w:numFmt w:val="lowerLetter"/>
      <w:lvlText w:val="%1)"/>
      <w:lvlJc w:val="left"/>
      <w:pPr>
        <w:ind w:left="2160" w:hanging="7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60015D90"/>
    <w:multiLevelType w:val="hybridMultilevel"/>
    <w:tmpl w:val="63FC0E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3047A6"/>
    <w:multiLevelType w:val="hybridMultilevel"/>
    <w:tmpl w:val="B03A3CF4"/>
    <w:lvl w:ilvl="0" w:tplc="91F267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31C4072"/>
    <w:multiLevelType w:val="hybridMultilevel"/>
    <w:tmpl w:val="7748933A"/>
    <w:lvl w:ilvl="0" w:tplc="531A8388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5504A9E"/>
    <w:multiLevelType w:val="hybridMultilevel"/>
    <w:tmpl w:val="08641F86"/>
    <w:lvl w:ilvl="0" w:tplc="5EAA2E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9AB6C8D"/>
    <w:multiLevelType w:val="hybridMultilevel"/>
    <w:tmpl w:val="CCDA4732"/>
    <w:lvl w:ilvl="0" w:tplc="05EEBD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D724EE7"/>
    <w:multiLevelType w:val="hybridMultilevel"/>
    <w:tmpl w:val="03DA3DE2"/>
    <w:lvl w:ilvl="0" w:tplc="2F74F8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FA659F1"/>
    <w:multiLevelType w:val="hybridMultilevel"/>
    <w:tmpl w:val="6C8A797C"/>
    <w:lvl w:ilvl="0" w:tplc="822AE3F2">
      <w:numFmt w:val="bullet"/>
      <w:lvlText w:val="-"/>
      <w:lvlJc w:val="left"/>
      <w:pPr>
        <w:ind w:left="40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8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17"/>
  </w:num>
  <w:num w:numId="11">
    <w:abstractNumId w:val="4"/>
  </w:num>
  <w:num w:numId="12">
    <w:abstractNumId w:val="13"/>
  </w:num>
  <w:num w:numId="13">
    <w:abstractNumId w:val="16"/>
  </w:num>
  <w:num w:numId="14">
    <w:abstractNumId w:val="9"/>
  </w:num>
  <w:num w:numId="15">
    <w:abstractNumId w:val="0"/>
  </w:num>
  <w:num w:numId="16">
    <w:abstractNumId w:val="15"/>
  </w:num>
  <w:num w:numId="17">
    <w:abstractNumId w:val="6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10D95"/>
    <w:rsid w:val="00011234"/>
    <w:rsid w:val="0001327B"/>
    <w:rsid w:val="00013E44"/>
    <w:rsid w:val="000168E4"/>
    <w:rsid w:val="000346A3"/>
    <w:rsid w:val="00034890"/>
    <w:rsid w:val="00034B52"/>
    <w:rsid w:val="00042DAA"/>
    <w:rsid w:val="00044840"/>
    <w:rsid w:val="00051782"/>
    <w:rsid w:val="00054B76"/>
    <w:rsid w:val="00080F2E"/>
    <w:rsid w:val="00082095"/>
    <w:rsid w:val="000946AA"/>
    <w:rsid w:val="0009597A"/>
    <w:rsid w:val="000A3761"/>
    <w:rsid w:val="000A7DD2"/>
    <w:rsid w:val="000B658F"/>
    <w:rsid w:val="000D292D"/>
    <w:rsid w:val="000D633A"/>
    <w:rsid w:val="000F2E79"/>
    <w:rsid w:val="000F7BF3"/>
    <w:rsid w:val="0010505A"/>
    <w:rsid w:val="00107CDE"/>
    <w:rsid w:val="00125B62"/>
    <w:rsid w:val="00127F88"/>
    <w:rsid w:val="00150ADA"/>
    <w:rsid w:val="00165D1F"/>
    <w:rsid w:val="00166FD0"/>
    <w:rsid w:val="00170F01"/>
    <w:rsid w:val="0017384E"/>
    <w:rsid w:val="0018010E"/>
    <w:rsid w:val="00186535"/>
    <w:rsid w:val="00186BF4"/>
    <w:rsid w:val="00192C3E"/>
    <w:rsid w:val="001A2541"/>
    <w:rsid w:val="001B1344"/>
    <w:rsid w:val="001B144A"/>
    <w:rsid w:val="001B3D08"/>
    <w:rsid w:val="001B46B8"/>
    <w:rsid w:val="001B5B18"/>
    <w:rsid w:val="001C4112"/>
    <w:rsid w:val="001E2819"/>
    <w:rsid w:val="001F5796"/>
    <w:rsid w:val="002023D6"/>
    <w:rsid w:val="00206218"/>
    <w:rsid w:val="0020752F"/>
    <w:rsid w:val="0021538C"/>
    <w:rsid w:val="002174F8"/>
    <w:rsid w:val="00226BAF"/>
    <w:rsid w:val="00237031"/>
    <w:rsid w:val="002427DB"/>
    <w:rsid w:val="00261E61"/>
    <w:rsid w:val="00265CDF"/>
    <w:rsid w:val="00266494"/>
    <w:rsid w:val="00277B7C"/>
    <w:rsid w:val="0028303A"/>
    <w:rsid w:val="0029579B"/>
    <w:rsid w:val="002A31CE"/>
    <w:rsid w:val="002A76E5"/>
    <w:rsid w:val="002A78F4"/>
    <w:rsid w:val="002E3661"/>
    <w:rsid w:val="002F1A55"/>
    <w:rsid w:val="002F405E"/>
    <w:rsid w:val="00302E8F"/>
    <w:rsid w:val="00311928"/>
    <w:rsid w:val="00321358"/>
    <w:rsid w:val="003313E9"/>
    <w:rsid w:val="00331761"/>
    <w:rsid w:val="00340AAF"/>
    <w:rsid w:val="00342239"/>
    <w:rsid w:val="003458CB"/>
    <w:rsid w:val="00347238"/>
    <w:rsid w:val="003554ED"/>
    <w:rsid w:val="0035647F"/>
    <w:rsid w:val="00362563"/>
    <w:rsid w:val="003668F8"/>
    <w:rsid w:val="00366F3D"/>
    <w:rsid w:val="00371703"/>
    <w:rsid w:val="0039349D"/>
    <w:rsid w:val="003A757E"/>
    <w:rsid w:val="003B2230"/>
    <w:rsid w:val="003B2824"/>
    <w:rsid w:val="003C2772"/>
    <w:rsid w:val="003C5647"/>
    <w:rsid w:val="003D34EF"/>
    <w:rsid w:val="003F5043"/>
    <w:rsid w:val="00403B06"/>
    <w:rsid w:val="004204E5"/>
    <w:rsid w:val="00422946"/>
    <w:rsid w:val="0042644C"/>
    <w:rsid w:val="004304EF"/>
    <w:rsid w:val="00433249"/>
    <w:rsid w:val="00434C0B"/>
    <w:rsid w:val="00436009"/>
    <w:rsid w:val="00441AFF"/>
    <w:rsid w:val="00447A70"/>
    <w:rsid w:val="0045214D"/>
    <w:rsid w:val="0046149C"/>
    <w:rsid w:val="00462DC4"/>
    <w:rsid w:val="00474CF9"/>
    <w:rsid w:val="00477FAD"/>
    <w:rsid w:val="00480F9A"/>
    <w:rsid w:val="00487C8F"/>
    <w:rsid w:val="00495AE3"/>
    <w:rsid w:val="00496F5C"/>
    <w:rsid w:val="004C2625"/>
    <w:rsid w:val="004C2630"/>
    <w:rsid w:val="004D2D4C"/>
    <w:rsid w:val="004D3532"/>
    <w:rsid w:val="004E133C"/>
    <w:rsid w:val="004E6787"/>
    <w:rsid w:val="004F4057"/>
    <w:rsid w:val="004F4720"/>
    <w:rsid w:val="004F511E"/>
    <w:rsid w:val="004F5A63"/>
    <w:rsid w:val="00502EB7"/>
    <w:rsid w:val="00504E10"/>
    <w:rsid w:val="00506C70"/>
    <w:rsid w:val="005215DB"/>
    <w:rsid w:val="00523093"/>
    <w:rsid w:val="00527616"/>
    <w:rsid w:val="00530BBE"/>
    <w:rsid w:val="0054132E"/>
    <w:rsid w:val="005538C9"/>
    <w:rsid w:val="00554443"/>
    <w:rsid w:val="0056644D"/>
    <w:rsid w:val="00582F48"/>
    <w:rsid w:val="005A215E"/>
    <w:rsid w:val="005A2754"/>
    <w:rsid w:val="005A2C0A"/>
    <w:rsid w:val="005A749B"/>
    <w:rsid w:val="005B404D"/>
    <w:rsid w:val="005B6087"/>
    <w:rsid w:val="005C0D57"/>
    <w:rsid w:val="005C11AD"/>
    <w:rsid w:val="005C78BD"/>
    <w:rsid w:val="005D6843"/>
    <w:rsid w:val="005F45D7"/>
    <w:rsid w:val="005F661A"/>
    <w:rsid w:val="00601104"/>
    <w:rsid w:val="006028B8"/>
    <w:rsid w:val="00602A3C"/>
    <w:rsid w:val="00603DAD"/>
    <w:rsid w:val="00607C1C"/>
    <w:rsid w:val="006155CB"/>
    <w:rsid w:val="006243EF"/>
    <w:rsid w:val="0063552A"/>
    <w:rsid w:val="00644202"/>
    <w:rsid w:val="0065087D"/>
    <w:rsid w:val="00652476"/>
    <w:rsid w:val="00660EFB"/>
    <w:rsid w:val="00676A7E"/>
    <w:rsid w:val="006831B6"/>
    <w:rsid w:val="00684B22"/>
    <w:rsid w:val="006869C6"/>
    <w:rsid w:val="006A4D28"/>
    <w:rsid w:val="006A77D5"/>
    <w:rsid w:val="006C0805"/>
    <w:rsid w:val="006C2AA8"/>
    <w:rsid w:val="006C3C3D"/>
    <w:rsid w:val="006D43E0"/>
    <w:rsid w:val="006E40E8"/>
    <w:rsid w:val="006E65DD"/>
    <w:rsid w:val="00703EC6"/>
    <w:rsid w:val="00705D80"/>
    <w:rsid w:val="007071A9"/>
    <w:rsid w:val="00710228"/>
    <w:rsid w:val="00710A25"/>
    <w:rsid w:val="00720120"/>
    <w:rsid w:val="00722C93"/>
    <w:rsid w:val="0073013C"/>
    <w:rsid w:val="007301BF"/>
    <w:rsid w:val="00734AE9"/>
    <w:rsid w:val="0073582A"/>
    <w:rsid w:val="00741076"/>
    <w:rsid w:val="00745806"/>
    <w:rsid w:val="00750B12"/>
    <w:rsid w:val="007520EB"/>
    <w:rsid w:val="007608F7"/>
    <w:rsid w:val="0076583A"/>
    <w:rsid w:val="0076592B"/>
    <w:rsid w:val="00773D5C"/>
    <w:rsid w:val="00776A04"/>
    <w:rsid w:val="007824B4"/>
    <w:rsid w:val="00783978"/>
    <w:rsid w:val="00793DF0"/>
    <w:rsid w:val="00794CD2"/>
    <w:rsid w:val="00795C16"/>
    <w:rsid w:val="007978A0"/>
    <w:rsid w:val="007A1F16"/>
    <w:rsid w:val="007A6953"/>
    <w:rsid w:val="007A7746"/>
    <w:rsid w:val="007B1945"/>
    <w:rsid w:val="007B2FB4"/>
    <w:rsid w:val="007B5E99"/>
    <w:rsid w:val="007C4578"/>
    <w:rsid w:val="007D07A4"/>
    <w:rsid w:val="007D58B4"/>
    <w:rsid w:val="007D709B"/>
    <w:rsid w:val="007E297E"/>
    <w:rsid w:val="007E50C4"/>
    <w:rsid w:val="007E6E69"/>
    <w:rsid w:val="007F09D7"/>
    <w:rsid w:val="007F0ED2"/>
    <w:rsid w:val="007F4AA0"/>
    <w:rsid w:val="007F64ED"/>
    <w:rsid w:val="007F7B6C"/>
    <w:rsid w:val="0080141A"/>
    <w:rsid w:val="00801537"/>
    <w:rsid w:val="00813E45"/>
    <w:rsid w:val="008157CF"/>
    <w:rsid w:val="008231CF"/>
    <w:rsid w:val="008265E3"/>
    <w:rsid w:val="00830C78"/>
    <w:rsid w:val="00832422"/>
    <w:rsid w:val="00850EB5"/>
    <w:rsid w:val="00852076"/>
    <w:rsid w:val="00862EDE"/>
    <w:rsid w:val="00867BFF"/>
    <w:rsid w:val="008702AF"/>
    <w:rsid w:val="00871981"/>
    <w:rsid w:val="00875BC0"/>
    <w:rsid w:val="00876EBD"/>
    <w:rsid w:val="00877D81"/>
    <w:rsid w:val="0088075B"/>
    <w:rsid w:val="00880F17"/>
    <w:rsid w:val="00891C89"/>
    <w:rsid w:val="00895015"/>
    <w:rsid w:val="008B6905"/>
    <w:rsid w:val="008C3EBA"/>
    <w:rsid w:val="008C566D"/>
    <w:rsid w:val="008D1C47"/>
    <w:rsid w:val="008D734F"/>
    <w:rsid w:val="008E1DEE"/>
    <w:rsid w:val="008E6B61"/>
    <w:rsid w:val="008F20C3"/>
    <w:rsid w:val="008F3B4C"/>
    <w:rsid w:val="008F4598"/>
    <w:rsid w:val="008F5481"/>
    <w:rsid w:val="008F54EF"/>
    <w:rsid w:val="009005E6"/>
    <w:rsid w:val="009079B0"/>
    <w:rsid w:val="009107B7"/>
    <w:rsid w:val="00914AA6"/>
    <w:rsid w:val="0091666A"/>
    <w:rsid w:val="009269AD"/>
    <w:rsid w:val="00926D46"/>
    <w:rsid w:val="00927C2F"/>
    <w:rsid w:val="00930B86"/>
    <w:rsid w:val="00933C7C"/>
    <w:rsid w:val="00934EAA"/>
    <w:rsid w:val="00936DDB"/>
    <w:rsid w:val="009464A7"/>
    <w:rsid w:val="00957407"/>
    <w:rsid w:val="00957E52"/>
    <w:rsid w:val="009749ED"/>
    <w:rsid w:val="00980211"/>
    <w:rsid w:val="00983702"/>
    <w:rsid w:val="00984268"/>
    <w:rsid w:val="009851FA"/>
    <w:rsid w:val="009919AB"/>
    <w:rsid w:val="00996A1B"/>
    <w:rsid w:val="009A7464"/>
    <w:rsid w:val="009C50D7"/>
    <w:rsid w:val="009F1857"/>
    <w:rsid w:val="009F5CD4"/>
    <w:rsid w:val="00A02DE6"/>
    <w:rsid w:val="00A049D2"/>
    <w:rsid w:val="00A2148C"/>
    <w:rsid w:val="00A21AD1"/>
    <w:rsid w:val="00A24A13"/>
    <w:rsid w:val="00A31C05"/>
    <w:rsid w:val="00A41875"/>
    <w:rsid w:val="00A45B46"/>
    <w:rsid w:val="00A516E6"/>
    <w:rsid w:val="00A5247E"/>
    <w:rsid w:val="00A72CA4"/>
    <w:rsid w:val="00A7345C"/>
    <w:rsid w:val="00A778D2"/>
    <w:rsid w:val="00A81667"/>
    <w:rsid w:val="00A81C4C"/>
    <w:rsid w:val="00A82328"/>
    <w:rsid w:val="00A84B5F"/>
    <w:rsid w:val="00A875EA"/>
    <w:rsid w:val="00A9172B"/>
    <w:rsid w:val="00A9449E"/>
    <w:rsid w:val="00A94C7C"/>
    <w:rsid w:val="00A95650"/>
    <w:rsid w:val="00AA0AFB"/>
    <w:rsid w:val="00AB11F2"/>
    <w:rsid w:val="00AB3E70"/>
    <w:rsid w:val="00AC4B4C"/>
    <w:rsid w:val="00AD26E7"/>
    <w:rsid w:val="00AD291B"/>
    <w:rsid w:val="00AE2BD6"/>
    <w:rsid w:val="00B04A27"/>
    <w:rsid w:val="00B04F67"/>
    <w:rsid w:val="00B07280"/>
    <w:rsid w:val="00B23B4B"/>
    <w:rsid w:val="00B24A67"/>
    <w:rsid w:val="00B26644"/>
    <w:rsid w:val="00B26976"/>
    <w:rsid w:val="00B36300"/>
    <w:rsid w:val="00B421BC"/>
    <w:rsid w:val="00B54257"/>
    <w:rsid w:val="00B72289"/>
    <w:rsid w:val="00B80AA0"/>
    <w:rsid w:val="00B85AC9"/>
    <w:rsid w:val="00B90921"/>
    <w:rsid w:val="00BA5835"/>
    <w:rsid w:val="00BB45DF"/>
    <w:rsid w:val="00BC1048"/>
    <w:rsid w:val="00BC365A"/>
    <w:rsid w:val="00BC6C07"/>
    <w:rsid w:val="00BC7AB5"/>
    <w:rsid w:val="00BE2FB4"/>
    <w:rsid w:val="00BE3836"/>
    <w:rsid w:val="00BE4081"/>
    <w:rsid w:val="00BE434E"/>
    <w:rsid w:val="00BE5AAE"/>
    <w:rsid w:val="00C02D50"/>
    <w:rsid w:val="00C1106E"/>
    <w:rsid w:val="00C12E57"/>
    <w:rsid w:val="00C178C5"/>
    <w:rsid w:val="00C17CA4"/>
    <w:rsid w:val="00C219F8"/>
    <w:rsid w:val="00C23EAA"/>
    <w:rsid w:val="00C25DBB"/>
    <w:rsid w:val="00C47206"/>
    <w:rsid w:val="00C544E8"/>
    <w:rsid w:val="00C57DDC"/>
    <w:rsid w:val="00C66AC8"/>
    <w:rsid w:val="00C70B2E"/>
    <w:rsid w:val="00C8743A"/>
    <w:rsid w:val="00C901FE"/>
    <w:rsid w:val="00CA3A07"/>
    <w:rsid w:val="00CA3B8E"/>
    <w:rsid w:val="00CA61A1"/>
    <w:rsid w:val="00CA78C3"/>
    <w:rsid w:val="00CB7A1B"/>
    <w:rsid w:val="00CC2908"/>
    <w:rsid w:val="00CC4551"/>
    <w:rsid w:val="00CD26E7"/>
    <w:rsid w:val="00CE3734"/>
    <w:rsid w:val="00CF5E06"/>
    <w:rsid w:val="00D144AD"/>
    <w:rsid w:val="00D15A38"/>
    <w:rsid w:val="00D271DB"/>
    <w:rsid w:val="00D32FD4"/>
    <w:rsid w:val="00D35D41"/>
    <w:rsid w:val="00D37B14"/>
    <w:rsid w:val="00D4354E"/>
    <w:rsid w:val="00D4510B"/>
    <w:rsid w:val="00D518B7"/>
    <w:rsid w:val="00D54775"/>
    <w:rsid w:val="00D5768A"/>
    <w:rsid w:val="00D60052"/>
    <w:rsid w:val="00D652A8"/>
    <w:rsid w:val="00D6592B"/>
    <w:rsid w:val="00D969C1"/>
    <w:rsid w:val="00DB0B66"/>
    <w:rsid w:val="00DB435D"/>
    <w:rsid w:val="00DB49E6"/>
    <w:rsid w:val="00DC3DD2"/>
    <w:rsid w:val="00DC6418"/>
    <w:rsid w:val="00DD5A28"/>
    <w:rsid w:val="00DF3472"/>
    <w:rsid w:val="00E0460E"/>
    <w:rsid w:val="00E14C6B"/>
    <w:rsid w:val="00E2416A"/>
    <w:rsid w:val="00E275C4"/>
    <w:rsid w:val="00E3053F"/>
    <w:rsid w:val="00E354FD"/>
    <w:rsid w:val="00E35DAB"/>
    <w:rsid w:val="00E4331F"/>
    <w:rsid w:val="00E45EEF"/>
    <w:rsid w:val="00E46C8A"/>
    <w:rsid w:val="00E47C7C"/>
    <w:rsid w:val="00E50390"/>
    <w:rsid w:val="00E508F1"/>
    <w:rsid w:val="00E551C7"/>
    <w:rsid w:val="00E75BF8"/>
    <w:rsid w:val="00E77680"/>
    <w:rsid w:val="00E87273"/>
    <w:rsid w:val="00E9264A"/>
    <w:rsid w:val="00EA3498"/>
    <w:rsid w:val="00EC0885"/>
    <w:rsid w:val="00EC6663"/>
    <w:rsid w:val="00EE618E"/>
    <w:rsid w:val="00F235E3"/>
    <w:rsid w:val="00F31CB9"/>
    <w:rsid w:val="00F31D37"/>
    <w:rsid w:val="00F32CF4"/>
    <w:rsid w:val="00F34A06"/>
    <w:rsid w:val="00F36680"/>
    <w:rsid w:val="00F46F9C"/>
    <w:rsid w:val="00F47E96"/>
    <w:rsid w:val="00F558A5"/>
    <w:rsid w:val="00F57699"/>
    <w:rsid w:val="00F6232A"/>
    <w:rsid w:val="00F71281"/>
    <w:rsid w:val="00F730AC"/>
    <w:rsid w:val="00F77DEB"/>
    <w:rsid w:val="00F8437D"/>
    <w:rsid w:val="00F84B65"/>
    <w:rsid w:val="00F85ED2"/>
    <w:rsid w:val="00F9148C"/>
    <w:rsid w:val="00F91EC5"/>
    <w:rsid w:val="00FA288B"/>
    <w:rsid w:val="00FB6B83"/>
    <w:rsid w:val="00FC5131"/>
    <w:rsid w:val="00FD0F90"/>
    <w:rsid w:val="00FE430C"/>
    <w:rsid w:val="00FF3B4E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92C3E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192C3E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192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2C3E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92C3E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2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92C3E"/>
    <w:rPr>
      <w:color w:val="0000FF"/>
      <w:u w:val="single"/>
    </w:rPr>
  </w:style>
  <w:style w:type="paragraph" w:styleId="BodyText3">
    <w:name w:val="Body Text 3"/>
    <w:basedOn w:val="Normal"/>
    <w:semiHidden/>
    <w:rsid w:val="00192C3E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192C3E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192C3E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192C3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2C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92C3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C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31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31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AA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E50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92C3E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192C3E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192C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92C3E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92C3E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2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92C3E"/>
    <w:rPr>
      <w:color w:val="0000FF"/>
      <w:u w:val="single"/>
    </w:rPr>
  </w:style>
  <w:style w:type="paragraph" w:styleId="BodyText3">
    <w:name w:val="Body Text 3"/>
    <w:basedOn w:val="Normal"/>
    <w:semiHidden/>
    <w:rsid w:val="00192C3E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192C3E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192C3E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192C3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2C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192C3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C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31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31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0AA0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7E5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B65F-FF36-447C-BA85-747C55D5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3</cp:revision>
  <cp:lastPrinted>2017-09-14T15:19:00Z</cp:lastPrinted>
  <dcterms:created xsi:type="dcterms:W3CDTF">2017-09-14T15:19:00Z</dcterms:created>
  <dcterms:modified xsi:type="dcterms:W3CDTF">2017-09-14T15:20:00Z</dcterms:modified>
</cp:coreProperties>
</file>