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E380" w14:textId="77777777"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14:anchorId="09AEE3C1" wp14:editId="09AEE3C2">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14:anchorId="09AEE3C3" wp14:editId="09AEE3C4">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09AEE3D0"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09AEE3D0" w14:textId="77777777"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14:paraId="09AEE381" w14:textId="77777777"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14:paraId="09AEE382" w14:textId="77777777"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14:paraId="09AEE383" w14:textId="77777777" w:rsidR="00462DC4" w:rsidRDefault="00462DC4"/>
    <w:p w14:paraId="09AEE384" w14:textId="77777777" w:rsidR="00462DC4" w:rsidRDefault="00462DC4"/>
    <w:p w14:paraId="09AEE385" w14:textId="0AB6846C"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680EF6">
        <w:rPr>
          <w:rFonts w:ascii="Arial" w:hAnsi="Arial" w:cs="Arial"/>
          <w:b/>
          <w:bCs/>
        </w:rPr>
        <w:t>Caroline Higgins</w:t>
      </w:r>
    </w:p>
    <w:p w14:paraId="09AEE386" w14:textId="63C88C38"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680EF6">
        <w:rPr>
          <w:rFonts w:ascii="Arial" w:hAnsi="Arial" w:cs="Arial"/>
          <w:b/>
          <w:bCs/>
        </w:rPr>
        <w:t>Keith Keel</w:t>
      </w:r>
      <w:r w:rsidR="004F4057" w:rsidRPr="007E50C4">
        <w:rPr>
          <w:rFonts w:ascii="Arial" w:hAnsi="Arial" w:cs="Arial"/>
          <w:b/>
          <w:bCs/>
        </w:rPr>
        <w:t xml:space="preserve"> </w:t>
      </w:r>
    </w:p>
    <w:p w14:paraId="09AEE387" w14:textId="77777777" w:rsidR="00791F1C" w:rsidRPr="00636E1A" w:rsidRDefault="00791F1C" w:rsidP="00791F1C">
      <w:pPr>
        <w:ind w:left="5040"/>
        <w:jc w:val="right"/>
        <w:rPr>
          <w:rFonts w:ascii="Arial" w:hAnsi="Arial" w:cs="Arial"/>
        </w:rPr>
      </w:pPr>
      <w:r w:rsidRPr="00636E1A">
        <w:rPr>
          <w:rFonts w:ascii="Arial" w:hAnsi="Arial" w:cs="Arial"/>
        </w:rPr>
        <w:t>Parish Office</w:t>
      </w:r>
    </w:p>
    <w:p w14:paraId="09AEE388" w14:textId="77777777" w:rsidR="00791F1C" w:rsidRPr="00636E1A" w:rsidRDefault="00791F1C" w:rsidP="00791F1C">
      <w:pPr>
        <w:ind w:left="5760"/>
        <w:jc w:val="right"/>
        <w:rPr>
          <w:rFonts w:ascii="Arial" w:hAnsi="Arial" w:cs="Arial"/>
        </w:rPr>
      </w:pPr>
      <w:r w:rsidRPr="00636E1A">
        <w:rPr>
          <w:rFonts w:ascii="Arial" w:hAnsi="Arial" w:cs="Arial"/>
        </w:rPr>
        <w:t xml:space="preserve">  Lyth Hill Road</w:t>
      </w:r>
    </w:p>
    <w:p w14:paraId="09AEE389" w14:textId="77777777" w:rsidR="00791F1C" w:rsidRPr="00636E1A" w:rsidRDefault="00791F1C" w:rsidP="00791F1C">
      <w:pPr>
        <w:jc w:val="right"/>
        <w:rPr>
          <w:rFonts w:ascii="Arial" w:hAnsi="Arial" w:cs="Arial"/>
        </w:rPr>
      </w:pPr>
      <w:r w:rsidRPr="00636E1A">
        <w:rPr>
          <w:rFonts w:ascii="Arial" w:hAnsi="Arial" w:cs="Arial"/>
        </w:rPr>
        <w:t xml:space="preserve">                                                                            Bayston Hill</w:t>
      </w:r>
    </w:p>
    <w:p w14:paraId="09AEE38A" w14:textId="77777777"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14:paraId="09AEE38B" w14:textId="77777777"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14:paraId="09AEE38C" w14:textId="77777777" w:rsidR="00A96021" w:rsidRDefault="00791F1C" w:rsidP="00EC19F3">
      <w:pPr>
        <w:jc w:val="both"/>
        <w:rPr>
          <w:rFonts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sidR="007D7ECE">
        <w:rPr>
          <w:rFonts w:ascii="Arial" w:hAnsi="Arial" w:cs="Arial"/>
        </w:rPr>
        <w:t xml:space="preserve">      Website:  </w:t>
      </w:r>
      <w:r>
        <w:rPr>
          <w:rFonts w:ascii="Arial" w:hAnsi="Arial" w:cs="Arial"/>
        </w:rPr>
        <w:t xml:space="preserve">  </w:t>
      </w:r>
      <w:r w:rsidR="007D7ECE">
        <w:rPr>
          <w:rFonts w:ascii="Arial" w:hAnsi="Arial" w:cs="Arial"/>
        </w:rPr>
        <w:t xml:space="preserve"> </w:t>
      </w:r>
      <w:hyperlink r:id="rId11" w:history="1">
        <w:r w:rsidR="007D7ECE" w:rsidRPr="005E2BB9">
          <w:rPr>
            <w:rStyle w:val="Hyperlink"/>
            <w:rFonts w:cs="Arial"/>
          </w:rPr>
          <w:t>www.baystonhillparishcouncil.org.uk</w:t>
        </w:r>
      </w:hyperlink>
    </w:p>
    <w:p w14:paraId="09AEE38D" w14:textId="77777777" w:rsidR="007D7ECE" w:rsidRDefault="007D7ECE" w:rsidP="00EC19F3">
      <w:pPr>
        <w:jc w:val="both"/>
        <w:rPr>
          <w:rFonts w:ascii="Arial" w:hAnsi="Arial" w:cs="Arial"/>
        </w:rPr>
      </w:pPr>
    </w:p>
    <w:p w14:paraId="09AEE38E" w14:textId="242F4D0B" w:rsidR="00EC19F3" w:rsidRDefault="00EC19F3" w:rsidP="00EC19F3">
      <w:pPr>
        <w:jc w:val="both"/>
        <w:rPr>
          <w:rFonts w:ascii="Arial" w:hAnsi="Arial" w:cs="Arial"/>
        </w:rPr>
      </w:pPr>
      <w:r>
        <w:rPr>
          <w:rFonts w:ascii="Arial" w:hAnsi="Arial" w:cs="Arial"/>
        </w:rPr>
        <w:t xml:space="preserve">Committee Members: Cllrs Parkhurst, Clarke, Jones, </w:t>
      </w:r>
      <w:r w:rsidR="00680EF6">
        <w:rPr>
          <w:rFonts w:ascii="Arial" w:hAnsi="Arial" w:cs="Arial"/>
        </w:rPr>
        <w:t>Robinson</w:t>
      </w:r>
      <w:r w:rsidR="00362C5A">
        <w:rPr>
          <w:rFonts w:ascii="Arial" w:hAnsi="Arial" w:cs="Arial"/>
        </w:rPr>
        <w:t>; Breeze</w:t>
      </w:r>
      <w:r w:rsidR="00F53E66">
        <w:rPr>
          <w:rFonts w:ascii="Arial" w:hAnsi="Arial" w:cs="Arial"/>
        </w:rPr>
        <w:t>; Gouge</w:t>
      </w:r>
      <w:r w:rsidR="00680EF6">
        <w:rPr>
          <w:rFonts w:ascii="Arial" w:hAnsi="Arial" w:cs="Arial"/>
        </w:rPr>
        <w:t xml:space="preserve"> </w:t>
      </w:r>
      <w:r>
        <w:rPr>
          <w:rFonts w:ascii="Arial" w:hAnsi="Arial" w:cs="Arial"/>
        </w:rPr>
        <w:t>and Keel.</w:t>
      </w:r>
    </w:p>
    <w:p w14:paraId="09AEE38F" w14:textId="77777777" w:rsidR="00EC19F3" w:rsidRDefault="00EC19F3" w:rsidP="00EC19F3">
      <w:pPr>
        <w:jc w:val="both"/>
        <w:rPr>
          <w:rFonts w:ascii="Arial" w:hAnsi="Arial" w:cs="Arial"/>
        </w:rPr>
      </w:pPr>
    </w:p>
    <w:p w14:paraId="09AEE390" w14:textId="38C880C1"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D85EDC">
        <w:rPr>
          <w:rFonts w:ascii="Arial" w:hAnsi="Arial" w:cs="Arial"/>
        </w:rPr>
        <w:t>14 January</w:t>
      </w:r>
      <w:r w:rsidR="00B24DC1">
        <w:rPr>
          <w:rFonts w:ascii="Arial" w:hAnsi="Arial" w:cs="Arial"/>
        </w:rPr>
        <w:t xml:space="preserve"> </w:t>
      </w:r>
      <w:r w:rsidR="0001551B">
        <w:rPr>
          <w:rFonts w:ascii="Arial" w:hAnsi="Arial" w:cs="Arial"/>
        </w:rPr>
        <w:t>201</w:t>
      </w:r>
      <w:r w:rsidR="00D85EDC">
        <w:rPr>
          <w:rFonts w:ascii="Arial" w:hAnsi="Arial" w:cs="Arial"/>
        </w:rPr>
        <w:t>9</w:t>
      </w:r>
      <w:r w:rsidRPr="008F048F">
        <w:rPr>
          <w:rFonts w:ascii="Arial" w:hAnsi="Arial" w:cs="Arial"/>
        </w:rPr>
        <w:t xml:space="preserve"> at </w:t>
      </w:r>
      <w:r w:rsidR="00296C3A">
        <w:rPr>
          <w:rFonts w:ascii="Arial" w:hAnsi="Arial" w:cs="Arial"/>
        </w:rPr>
        <w:t>7.</w:t>
      </w:r>
      <w:r w:rsidR="008643CE">
        <w:rPr>
          <w:rFonts w:ascii="Arial" w:hAnsi="Arial" w:cs="Arial"/>
        </w:rPr>
        <w:t>0</w:t>
      </w:r>
      <w:r w:rsidRPr="008F048F">
        <w:rPr>
          <w:rFonts w:ascii="Arial" w:hAnsi="Arial" w:cs="Arial"/>
        </w:rPr>
        <w:t>0 pm in the Memorial Hall.</w:t>
      </w:r>
    </w:p>
    <w:p w14:paraId="09AEE391" w14:textId="77777777" w:rsidR="00EC19F3" w:rsidRDefault="00EC19F3" w:rsidP="00EC19F3">
      <w:pPr>
        <w:rPr>
          <w:rFonts w:ascii="Arial" w:hAnsi="Arial" w:cs="Arial"/>
        </w:rPr>
      </w:pPr>
    </w:p>
    <w:p w14:paraId="09AEE392" w14:textId="77777777"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14:paraId="09AEE393" w14:textId="77777777" w:rsidR="001B6D4E" w:rsidRDefault="001B6D4E" w:rsidP="00EC19F3">
      <w:pPr>
        <w:rPr>
          <w:rFonts w:ascii="Arial" w:hAnsi="Arial" w:cs="Arial"/>
        </w:rPr>
      </w:pPr>
    </w:p>
    <w:p w14:paraId="09AEE394" w14:textId="77777777"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14:paraId="09AEE395" w14:textId="00ABDEB7"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B24DC1">
        <w:rPr>
          <w:rFonts w:ascii="Arial" w:hAnsi="Arial" w:cs="Arial"/>
          <w:b/>
        </w:rPr>
        <w:tab/>
      </w:r>
      <w:r w:rsidR="00E63EED">
        <w:rPr>
          <w:rFonts w:ascii="Arial" w:hAnsi="Arial" w:cs="Arial"/>
        </w:rPr>
        <w:t xml:space="preserve">4 </w:t>
      </w:r>
      <w:r w:rsidR="00D85EDC">
        <w:rPr>
          <w:rFonts w:ascii="Arial" w:hAnsi="Arial" w:cs="Arial"/>
        </w:rPr>
        <w:t>January 2019</w:t>
      </w:r>
    </w:p>
    <w:p w14:paraId="09AEE396" w14:textId="77777777"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14:paraId="09AEE397" w14:textId="77777777" w:rsidR="00EC19F3" w:rsidRPr="00E479B8" w:rsidRDefault="00EC19F3" w:rsidP="00EC19F3">
      <w:pPr>
        <w:pStyle w:val="Heading1"/>
        <w:rPr>
          <w:rFonts w:cs="Arial"/>
          <w:sz w:val="40"/>
          <w:szCs w:val="40"/>
        </w:rPr>
      </w:pPr>
      <w:r w:rsidRPr="00E479B8">
        <w:rPr>
          <w:rFonts w:cs="Arial"/>
          <w:sz w:val="40"/>
          <w:szCs w:val="40"/>
        </w:rPr>
        <w:t>A G E N D A</w:t>
      </w:r>
    </w:p>
    <w:p w14:paraId="1FFCBF57" w14:textId="230342EA" w:rsidR="00680EF6" w:rsidRDefault="00EC19F3" w:rsidP="000A7B8F">
      <w:pPr>
        <w:ind w:left="1418" w:hanging="1418"/>
        <w:rPr>
          <w:rFonts w:ascii="Arial" w:hAnsi="Arial" w:cs="Arial"/>
        </w:rPr>
      </w:pPr>
      <w:r w:rsidRPr="008F048F">
        <w:rPr>
          <w:rFonts w:ascii="Arial" w:hAnsi="Arial" w:cs="Arial"/>
        </w:rPr>
        <w:tab/>
      </w:r>
    </w:p>
    <w:p w14:paraId="23658CF7" w14:textId="288035A4" w:rsidR="00E74525" w:rsidRDefault="000A7B8F" w:rsidP="00E63EED">
      <w:pPr>
        <w:ind w:left="1440" w:hanging="1440"/>
        <w:rPr>
          <w:rFonts w:ascii="Arial" w:hAnsi="Arial" w:cs="Arial"/>
          <w:b/>
        </w:rPr>
      </w:pPr>
      <w:r>
        <w:rPr>
          <w:rFonts w:ascii="Arial" w:hAnsi="Arial" w:cs="Arial"/>
        </w:rPr>
        <w:t>F</w:t>
      </w:r>
      <w:r w:rsidR="00D85EDC">
        <w:rPr>
          <w:rFonts w:ascii="Arial" w:hAnsi="Arial" w:cs="Arial"/>
        </w:rPr>
        <w:t>32</w:t>
      </w:r>
      <w:r w:rsidR="00524638">
        <w:rPr>
          <w:rFonts w:ascii="Arial" w:hAnsi="Arial" w:cs="Arial"/>
        </w:rPr>
        <w:t>.18</w:t>
      </w:r>
      <w:r w:rsidR="00E74525">
        <w:rPr>
          <w:rFonts w:ascii="Arial" w:hAnsi="Arial" w:cs="Arial"/>
        </w:rPr>
        <w:t>/19</w:t>
      </w:r>
      <w:r w:rsidR="00524638">
        <w:rPr>
          <w:rFonts w:ascii="Arial" w:hAnsi="Arial" w:cs="Arial"/>
        </w:rPr>
        <w:tab/>
      </w:r>
      <w:r w:rsidR="00E63EED">
        <w:rPr>
          <w:rFonts w:ascii="Arial" w:hAnsi="Arial" w:cs="Arial"/>
          <w:b/>
        </w:rPr>
        <w:t>T</w:t>
      </w:r>
      <w:r w:rsidR="00E63EED" w:rsidRPr="008F048F">
        <w:rPr>
          <w:rFonts w:ascii="Arial" w:hAnsi="Arial" w:cs="Arial"/>
          <w:b/>
        </w:rPr>
        <w:t>O RECEIVE APOLOGIES AND REASONS FOR ABSENCE</w:t>
      </w:r>
      <w:r w:rsidR="00E63EED" w:rsidRPr="00E74525">
        <w:rPr>
          <w:rFonts w:ascii="Arial" w:hAnsi="Arial" w:cs="Arial"/>
          <w:b/>
        </w:rPr>
        <w:t xml:space="preserve"> </w:t>
      </w:r>
    </w:p>
    <w:p w14:paraId="4876C635" w14:textId="77777777" w:rsidR="00E63EED" w:rsidRDefault="00E63EED" w:rsidP="00E63EED">
      <w:pPr>
        <w:ind w:left="1440" w:hanging="1440"/>
        <w:rPr>
          <w:rFonts w:ascii="Arial" w:hAnsi="Arial" w:cs="Arial"/>
        </w:rPr>
      </w:pPr>
    </w:p>
    <w:p w14:paraId="09AEE39D" w14:textId="0FE5A8B0" w:rsidR="00EC19F3" w:rsidRPr="00883669" w:rsidRDefault="00E74525" w:rsidP="00D85EDC">
      <w:pPr>
        <w:ind w:left="1440" w:hanging="1440"/>
        <w:rPr>
          <w:rFonts w:ascii="Arial" w:hAnsi="Arial" w:cs="Arial"/>
          <w:i/>
        </w:rPr>
      </w:pPr>
      <w:r>
        <w:rPr>
          <w:rFonts w:ascii="Arial" w:hAnsi="Arial" w:cs="Arial"/>
        </w:rPr>
        <w:t>F</w:t>
      </w:r>
      <w:r w:rsidR="00D85EDC">
        <w:rPr>
          <w:rFonts w:ascii="Arial" w:hAnsi="Arial" w:cs="Arial"/>
        </w:rPr>
        <w:t>33</w:t>
      </w:r>
      <w:r>
        <w:rPr>
          <w:rFonts w:ascii="Arial" w:hAnsi="Arial" w:cs="Arial"/>
        </w:rPr>
        <w:t>.18/19</w:t>
      </w:r>
      <w:r>
        <w:rPr>
          <w:rFonts w:ascii="Arial" w:hAnsi="Arial" w:cs="Arial"/>
        </w:rPr>
        <w:tab/>
      </w:r>
      <w:r w:rsidR="00EC19F3" w:rsidRPr="00D05325">
        <w:rPr>
          <w:rFonts w:ascii="Arial" w:hAnsi="Arial" w:cs="Arial"/>
          <w:b/>
        </w:rPr>
        <w:t>DECLARATION</w:t>
      </w:r>
      <w:r>
        <w:rPr>
          <w:rFonts w:ascii="Arial" w:hAnsi="Arial" w:cs="Arial"/>
          <w:b/>
        </w:rPr>
        <w:t>S</w:t>
      </w:r>
      <w:r w:rsidR="00EC19F3" w:rsidRPr="00D05325">
        <w:rPr>
          <w:rFonts w:ascii="Arial" w:hAnsi="Arial" w:cs="Arial"/>
          <w:b/>
        </w:rPr>
        <w:t xml:space="preserve"> OF INTEREST </w:t>
      </w:r>
      <w:r w:rsidR="00EC19F3" w:rsidRPr="00D05325">
        <w:rPr>
          <w:rFonts w:ascii="Arial" w:hAnsi="Arial" w:cs="Arial"/>
        </w:rPr>
        <w:t xml:space="preserve">- </w:t>
      </w:r>
      <w:r w:rsidR="00EC19F3" w:rsidRPr="00870E44">
        <w:rPr>
          <w:rFonts w:ascii="Arial" w:hAnsi="Arial" w:cs="Arial"/>
          <w:i/>
        </w:rPr>
        <w:t>Disclosure of any disclosable pecuniary interest in a matter to be discussed at</w:t>
      </w:r>
      <w:r w:rsidR="00EC19F3">
        <w:rPr>
          <w:rFonts w:ascii="Arial" w:hAnsi="Arial" w:cs="Arial"/>
          <w:i/>
        </w:rPr>
        <w:t xml:space="preserve"> </w:t>
      </w:r>
      <w:r w:rsidR="00EC19F3"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EC19F3">
        <w:rPr>
          <w:rFonts w:ascii="Arial" w:hAnsi="Arial" w:cs="Arial"/>
          <w:i/>
        </w:rPr>
        <w:t xml:space="preserve"> </w:t>
      </w:r>
      <w:r w:rsidR="00EC19F3" w:rsidRPr="00870E44">
        <w:rPr>
          <w:rFonts w:ascii="Arial" w:hAnsi="Arial" w:cs="Arial"/>
          <w:i/>
        </w:rPr>
        <w:t>of members’ interests maintained by the Monitoring Officer</w:t>
      </w:r>
    </w:p>
    <w:p w14:paraId="09AEE39E" w14:textId="77777777" w:rsidR="00EC19F3" w:rsidRPr="008F048F" w:rsidRDefault="00EC19F3" w:rsidP="00EC19F3">
      <w:pPr>
        <w:ind w:left="1418" w:hanging="1418"/>
        <w:rPr>
          <w:rFonts w:ascii="Arial" w:hAnsi="Arial" w:cs="Arial"/>
          <w:b/>
        </w:rPr>
      </w:pPr>
    </w:p>
    <w:p w14:paraId="09AEE39F" w14:textId="2400F420" w:rsidR="00EC19F3" w:rsidRDefault="00524638" w:rsidP="00EC19F3">
      <w:pPr>
        <w:ind w:left="1418" w:hanging="1418"/>
        <w:jc w:val="both"/>
        <w:rPr>
          <w:rFonts w:ascii="Arial" w:hAnsi="Arial" w:cs="Arial"/>
          <w:i/>
        </w:rPr>
      </w:pPr>
      <w:r>
        <w:rPr>
          <w:rFonts w:ascii="Arial" w:hAnsi="Arial" w:cs="Arial"/>
        </w:rPr>
        <w:t>F</w:t>
      </w:r>
      <w:r w:rsidR="00D85EDC">
        <w:rPr>
          <w:rFonts w:ascii="Arial" w:hAnsi="Arial" w:cs="Arial"/>
        </w:rPr>
        <w:t>34</w:t>
      </w:r>
      <w:r w:rsidR="00E63EED">
        <w:rPr>
          <w:rFonts w:ascii="Arial" w:hAnsi="Arial" w:cs="Arial"/>
        </w:rPr>
        <w:t>.</w:t>
      </w:r>
      <w:r>
        <w:rPr>
          <w:rFonts w:ascii="Arial" w:hAnsi="Arial" w:cs="Arial"/>
        </w:rPr>
        <w:t>18</w:t>
      </w:r>
      <w:r w:rsidR="00E74525">
        <w:rPr>
          <w:rFonts w:ascii="Arial" w:hAnsi="Arial" w:cs="Arial"/>
        </w:rPr>
        <w:t>/19</w:t>
      </w:r>
      <w:r w:rsidR="00EC19F3" w:rsidRPr="008F048F">
        <w:rPr>
          <w:rFonts w:ascii="Arial" w:hAnsi="Arial" w:cs="Arial"/>
        </w:rPr>
        <w:tab/>
      </w:r>
      <w:r w:rsidR="00EC19F3" w:rsidRPr="001914B5">
        <w:rPr>
          <w:rFonts w:ascii="Arial" w:hAnsi="Arial" w:cs="Arial"/>
          <w:b/>
        </w:rPr>
        <w:t>PUBLIC SPEAKING/QUESTIONS AT COUNCIL MEETINGS</w:t>
      </w:r>
      <w:r w:rsidR="00EC19F3" w:rsidRPr="001914B5">
        <w:rPr>
          <w:rFonts w:ascii="Arial" w:hAnsi="Arial" w:cs="Arial"/>
        </w:rPr>
        <w:t xml:space="preserve"> – </w:t>
      </w:r>
      <w:r w:rsidR="00EC19F3" w:rsidRPr="00FB5E14">
        <w:rPr>
          <w:rFonts w:ascii="Arial" w:hAnsi="Arial" w:cs="Arial"/>
          <w:i/>
        </w:rPr>
        <w:t xml:space="preserve">To allow </w:t>
      </w:r>
      <w:r w:rsidR="00EC19F3">
        <w:rPr>
          <w:rFonts w:ascii="Arial" w:hAnsi="Arial" w:cs="Arial"/>
          <w:i/>
        </w:rPr>
        <w:t xml:space="preserve">members of </w:t>
      </w:r>
      <w:r w:rsidR="00EC19F3" w:rsidRPr="00FB5E14">
        <w:rPr>
          <w:rFonts w:ascii="Arial" w:hAnsi="Arial" w:cs="Arial"/>
          <w:i/>
        </w:rPr>
        <w:t>the public the opportunity to speak on an item listed on the Agenda up to a maximum of 3 minutes.</w:t>
      </w:r>
    </w:p>
    <w:p w14:paraId="09AEE3A0" w14:textId="77777777" w:rsidR="00D15B82" w:rsidRDefault="00D15B82" w:rsidP="00EC19F3">
      <w:pPr>
        <w:ind w:left="1418" w:hanging="1418"/>
        <w:jc w:val="both"/>
        <w:rPr>
          <w:rFonts w:ascii="Arial" w:hAnsi="Arial" w:cs="Arial"/>
          <w:i/>
        </w:rPr>
      </w:pPr>
    </w:p>
    <w:p w14:paraId="09AEE3A1" w14:textId="33BC4199" w:rsidR="00D15B82" w:rsidRPr="00FB5E14" w:rsidRDefault="00524638" w:rsidP="00D15B82">
      <w:pPr>
        <w:ind w:left="1418" w:hanging="1418"/>
        <w:jc w:val="both"/>
        <w:rPr>
          <w:rFonts w:ascii="Arial" w:hAnsi="Arial" w:cs="Arial"/>
        </w:rPr>
      </w:pPr>
      <w:r>
        <w:rPr>
          <w:rFonts w:ascii="Arial" w:hAnsi="Arial" w:cs="Arial"/>
        </w:rPr>
        <w:t>F</w:t>
      </w:r>
      <w:r w:rsidR="00D85EDC">
        <w:rPr>
          <w:rFonts w:ascii="Arial" w:hAnsi="Arial" w:cs="Arial"/>
        </w:rPr>
        <w:t>35</w:t>
      </w:r>
      <w:r>
        <w:rPr>
          <w:rFonts w:ascii="Arial" w:hAnsi="Arial" w:cs="Arial"/>
        </w:rPr>
        <w:t>.18</w:t>
      </w:r>
      <w:r w:rsidR="00E74525">
        <w:rPr>
          <w:rFonts w:ascii="Arial" w:hAnsi="Arial" w:cs="Arial"/>
        </w:rPr>
        <w:t>/19</w:t>
      </w:r>
      <w:r w:rsidR="00D15B82">
        <w:rPr>
          <w:rFonts w:ascii="Arial" w:hAnsi="Arial" w:cs="Arial"/>
        </w:rPr>
        <w:tab/>
      </w:r>
      <w:r w:rsidR="00D15B82">
        <w:rPr>
          <w:rFonts w:ascii="Arial" w:hAnsi="Arial" w:cs="Arial"/>
          <w:b/>
        </w:rPr>
        <w:t xml:space="preserve">MINUTES - </w:t>
      </w:r>
      <w:r w:rsidR="00D15B82" w:rsidRPr="00FB5E14">
        <w:rPr>
          <w:rFonts w:ascii="Arial" w:hAnsi="Arial" w:cs="Arial"/>
          <w:i/>
        </w:rPr>
        <w:t xml:space="preserve">To approve and sign the minutes of the </w:t>
      </w:r>
      <w:r w:rsidR="00D15B82">
        <w:rPr>
          <w:rFonts w:ascii="Arial" w:hAnsi="Arial" w:cs="Arial"/>
          <w:i/>
        </w:rPr>
        <w:t xml:space="preserve">Finance Committee </w:t>
      </w:r>
      <w:r w:rsidR="00D15B82" w:rsidRPr="00FB5E14">
        <w:rPr>
          <w:rFonts w:ascii="Arial" w:hAnsi="Arial" w:cs="Arial"/>
          <w:i/>
        </w:rPr>
        <w:t xml:space="preserve">meeting held on </w:t>
      </w:r>
      <w:r w:rsidR="00D15B82">
        <w:rPr>
          <w:rFonts w:ascii="Arial" w:hAnsi="Arial" w:cs="Arial"/>
          <w:i/>
        </w:rPr>
        <w:t xml:space="preserve">Monday </w:t>
      </w:r>
      <w:r w:rsidR="00D85EDC">
        <w:rPr>
          <w:rFonts w:ascii="Arial" w:hAnsi="Arial" w:cs="Arial"/>
          <w:i/>
        </w:rPr>
        <w:t>15 October</w:t>
      </w:r>
      <w:r w:rsidR="000A7B8F">
        <w:rPr>
          <w:rFonts w:ascii="Arial" w:hAnsi="Arial" w:cs="Arial"/>
          <w:i/>
        </w:rPr>
        <w:t xml:space="preserve"> </w:t>
      </w:r>
      <w:r w:rsidR="00D91E55">
        <w:rPr>
          <w:rFonts w:ascii="Arial" w:hAnsi="Arial" w:cs="Arial"/>
          <w:i/>
        </w:rPr>
        <w:t>201</w:t>
      </w:r>
      <w:r w:rsidR="00A32016">
        <w:rPr>
          <w:rFonts w:ascii="Arial" w:hAnsi="Arial" w:cs="Arial"/>
          <w:i/>
        </w:rPr>
        <w:t>8</w:t>
      </w:r>
      <w:r w:rsidR="00D15B82" w:rsidRPr="00FB5E14">
        <w:rPr>
          <w:rFonts w:ascii="Arial" w:hAnsi="Arial" w:cs="Arial"/>
          <w:i/>
        </w:rPr>
        <w:t>.</w:t>
      </w:r>
      <w:r w:rsidR="00DE6D1B">
        <w:rPr>
          <w:rFonts w:ascii="Arial" w:hAnsi="Arial" w:cs="Arial"/>
          <w:i/>
        </w:rPr>
        <w:t xml:space="preserve">  </w:t>
      </w:r>
    </w:p>
    <w:p w14:paraId="09AEE3A2" w14:textId="77777777" w:rsidR="00D15B82" w:rsidRPr="00D15B82" w:rsidRDefault="00D15B82" w:rsidP="00EC19F3">
      <w:pPr>
        <w:ind w:left="1418" w:hanging="1418"/>
        <w:jc w:val="both"/>
        <w:rPr>
          <w:rFonts w:ascii="Arial" w:hAnsi="Arial" w:cs="Arial"/>
          <w:b/>
        </w:rPr>
      </w:pPr>
    </w:p>
    <w:p w14:paraId="09AEE3A3" w14:textId="5807B214" w:rsidR="008532AA" w:rsidRDefault="00524638" w:rsidP="008532AA">
      <w:pPr>
        <w:ind w:left="1418" w:hanging="1418"/>
        <w:jc w:val="both"/>
        <w:rPr>
          <w:rFonts w:ascii="Arial" w:hAnsi="Arial" w:cs="Arial"/>
          <w:i/>
        </w:rPr>
      </w:pPr>
      <w:r>
        <w:rPr>
          <w:rFonts w:ascii="Arial" w:hAnsi="Arial" w:cs="Arial"/>
        </w:rPr>
        <w:t>F</w:t>
      </w:r>
      <w:r w:rsidR="00D85EDC">
        <w:rPr>
          <w:rFonts w:ascii="Arial" w:hAnsi="Arial" w:cs="Arial"/>
        </w:rPr>
        <w:t>36</w:t>
      </w:r>
      <w:r>
        <w:rPr>
          <w:rFonts w:ascii="Arial" w:hAnsi="Arial" w:cs="Arial"/>
        </w:rPr>
        <w:t>.18</w:t>
      </w:r>
      <w:r w:rsidR="00E74525">
        <w:rPr>
          <w:rFonts w:ascii="Arial" w:hAnsi="Arial" w:cs="Arial"/>
        </w:rPr>
        <w:t>/19</w:t>
      </w:r>
      <w:r w:rsidR="00EC19F3" w:rsidRPr="008F048F">
        <w:rPr>
          <w:rFonts w:ascii="Arial" w:hAnsi="Arial" w:cs="Arial"/>
        </w:rPr>
        <w:tab/>
      </w:r>
      <w:r w:rsidR="00680EF6" w:rsidRPr="00680EF6">
        <w:rPr>
          <w:rFonts w:ascii="Arial" w:hAnsi="Arial" w:cs="Arial"/>
          <w:b/>
        </w:rPr>
        <w:t>CLERK’S REPORT &amp;</w:t>
      </w:r>
      <w:r w:rsidR="00680EF6">
        <w:rPr>
          <w:rFonts w:ascii="Arial" w:hAnsi="Arial" w:cs="Arial"/>
        </w:rPr>
        <w:t xml:space="preserve"> </w:t>
      </w:r>
      <w:r w:rsidR="00EC19F3" w:rsidRPr="008F048F">
        <w:rPr>
          <w:rFonts w:ascii="Arial" w:hAnsi="Arial" w:cs="Arial"/>
          <w:b/>
        </w:rPr>
        <w:t>M</w:t>
      </w:r>
      <w:r w:rsidR="00EC19F3">
        <w:rPr>
          <w:rFonts w:ascii="Arial" w:hAnsi="Arial" w:cs="Arial"/>
          <w:b/>
        </w:rPr>
        <w:t xml:space="preserve">ATTERS ARISING </w:t>
      </w:r>
      <w:r w:rsidR="008532AA">
        <w:rPr>
          <w:rFonts w:ascii="Arial" w:hAnsi="Arial" w:cs="Arial"/>
          <w:b/>
        </w:rPr>
        <w:t xml:space="preserve">- </w:t>
      </w:r>
      <w:r w:rsidR="00EC19F3" w:rsidRPr="00344AF7">
        <w:rPr>
          <w:rFonts w:ascii="Arial" w:hAnsi="Arial" w:cs="Arial"/>
          <w:i/>
        </w:rPr>
        <w:t xml:space="preserve">To </w:t>
      </w:r>
      <w:r w:rsidR="008532AA">
        <w:rPr>
          <w:rFonts w:ascii="Arial" w:hAnsi="Arial" w:cs="Arial"/>
          <w:i/>
        </w:rPr>
        <w:t>receive an update on any actions taken or outstanding from</w:t>
      </w:r>
      <w:r w:rsidR="00EC19F3" w:rsidRPr="00344AF7">
        <w:rPr>
          <w:rFonts w:ascii="Arial" w:hAnsi="Arial" w:cs="Arial"/>
          <w:i/>
        </w:rPr>
        <w:t xml:space="preserve"> the previous Finance Committee meeting held on </w:t>
      </w:r>
      <w:r w:rsidR="004563BF">
        <w:rPr>
          <w:rFonts w:ascii="Arial" w:hAnsi="Arial" w:cs="Arial"/>
          <w:i/>
        </w:rPr>
        <w:t xml:space="preserve">Monday </w:t>
      </w:r>
      <w:r w:rsidR="00D85EDC">
        <w:rPr>
          <w:rFonts w:ascii="Arial" w:hAnsi="Arial" w:cs="Arial"/>
          <w:i/>
        </w:rPr>
        <w:t>15 October</w:t>
      </w:r>
      <w:r w:rsidR="00F53E66">
        <w:rPr>
          <w:rFonts w:ascii="Arial" w:hAnsi="Arial" w:cs="Arial"/>
          <w:i/>
        </w:rPr>
        <w:t xml:space="preserve"> 2018</w:t>
      </w:r>
      <w:r w:rsidR="00DE6D1B">
        <w:rPr>
          <w:rFonts w:ascii="Arial" w:hAnsi="Arial" w:cs="Arial"/>
          <w:i/>
        </w:rPr>
        <w:t xml:space="preserve"> not arising elsewhere on the agenda</w:t>
      </w:r>
      <w:r w:rsidR="00AF2216">
        <w:rPr>
          <w:rFonts w:ascii="Arial" w:hAnsi="Arial" w:cs="Arial"/>
          <w:i/>
        </w:rPr>
        <w:t>.</w:t>
      </w:r>
    </w:p>
    <w:p w14:paraId="09AEE3A4" w14:textId="77777777" w:rsidR="00DE6D1B" w:rsidRPr="00DE6D1B" w:rsidRDefault="00DE6D1B" w:rsidP="00DE6D1B">
      <w:pPr>
        <w:pStyle w:val="ListParagraph"/>
        <w:ind w:left="2145"/>
        <w:jc w:val="both"/>
        <w:rPr>
          <w:rFonts w:ascii="Arial" w:hAnsi="Arial" w:cs="Arial"/>
          <w:i/>
        </w:rPr>
      </w:pPr>
    </w:p>
    <w:p w14:paraId="112A9F9C" w14:textId="039BE340" w:rsidR="000558F5" w:rsidRDefault="00524638" w:rsidP="000558F5">
      <w:pPr>
        <w:ind w:left="1418" w:hanging="1418"/>
        <w:jc w:val="both"/>
        <w:rPr>
          <w:rFonts w:ascii="Arial" w:hAnsi="Arial" w:cs="Arial"/>
          <w:i/>
        </w:rPr>
      </w:pPr>
      <w:r>
        <w:rPr>
          <w:rFonts w:ascii="Arial" w:hAnsi="Arial" w:cs="Arial"/>
        </w:rPr>
        <w:t>F</w:t>
      </w:r>
      <w:r w:rsidR="00D85EDC">
        <w:rPr>
          <w:rFonts w:ascii="Arial" w:hAnsi="Arial" w:cs="Arial"/>
        </w:rPr>
        <w:t>37</w:t>
      </w:r>
      <w:r>
        <w:rPr>
          <w:rFonts w:ascii="Arial" w:hAnsi="Arial" w:cs="Arial"/>
        </w:rPr>
        <w:t>.18</w:t>
      </w:r>
      <w:r w:rsidR="00E74525">
        <w:rPr>
          <w:rFonts w:ascii="Arial" w:hAnsi="Arial" w:cs="Arial"/>
        </w:rPr>
        <w:t>/19</w:t>
      </w:r>
      <w:r w:rsidR="000B3D7A">
        <w:rPr>
          <w:rFonts w:ascii="Arial" w:hAnsi="Arial" w:cs="Arial"/>
        </w:rPr>
        <w:tab/>
      </w:r>
      <w:r w:rsidR="00680EF6">
        <w:rPr>
          <w:rFonts w:ascii="Arial" w:hAnsi="Arial" w:cs="Arial"/>
          <w:b/>
        </w:rPr>
        <w:t>FINANCIAL</w:t>
      </w:r>
      <w:r w:rsidR="000558F5" w:rsidRPr="00456BC8">
        <w:rPr>
          <w:rFonts w:ascii="Arial" w:hAnsi="Arial" w:cs="Arial"/>
          <w:b/>
        </w:rPr>
        <w:t xml:space="preserve"> POSITION BY COST CENTRE &amp; CODE SUMMARY</w:t>
      </w:r>
      <w:r w:rsidR="000558F5">
        <w:rPr>
          <w:rFonts w:ascii="Arial" w:hAnsi="Arial" w:cs="Arial"/>
          <w:b/>
        </w:rPr>
        <w:t xml:space="preserve"> – </w:t>
      </w:r>
      <w:r w:rsidR="000558F5">
        <w:rPr>
          <w:rFonts w:ascii="Arial" w:hAnsi="Arial" w:cs="Arial"/>
          <w:i/>
        </w:rPr>
        <w:t xml:space="preserve">To note the position of financial cost centres </w:t>
      </w:r>
      <w:r w:rsidR="00D943A3">
        <w:rPr>
          <w:rFonts w:ascii="Arial" w:hAnsi="Arial" w:cs="Arial"/>
          <w:i/>
        </w:rPr>
        <w:t xml:space="preserve">compared to budgets </w:t>
      </w:r>
      <w:r w:rsidR="000558F5">
        <w:rPr>
          <w:rFonts w:ascii="Arial" w:hAnsi="Arial" w:cs="Arial"/>
          <w:i/>
        </w:rPr>
        <w:t xml:space="preserve">at the </w:t>
      </w:r>
      <w:r w:rsidR="00680EF6">
        <w:rPr>
          <w:rFonts w:ascii="Arial" w:hAnsi="Arial" w:cs="Arial"/>
          <w:i/>
        </w:rPr>
        <w:t xml:space="preserve">end of the </w:t>
      </w:r>
      <w:r w:rsidR="00D85EDC">
        <w:rPr>
          <w:rFonts w:ascii="Arial" w:hAnsi="Arial" w:cs="Arial"/>
          <w:i/>
        </w:rPr>
        <w:t>third</w:t>
      </w:r>
      <w:r w:rsidR="00E63EED">
        <w:rPr>
          <w:rFonts w:ascii="Arial" w:hAnsi="Arial" w:cs="Arial"/>
          <w:i/>
        </w:rPr>
        <w:t xml:space="preserve"> </w:t>
      </w:r>
      <w:r w:rsidR="00A9112B">
        <w:rPr>
          <w:rFonts w:ascii="Arial" w:hAnsi="Arial" w:cs="Arial"/>
          <w:i/>
        </w:rPr>
        <w:t>quarter and consider any adjustments required</w:t>
      </w:r>
      <w:r w:rsidR="000558F5">
        <w:rPr>
          <w:rFonts w:ascii="Arial" w:hAnsi="Arial" w:cs="Arial"/>
          <w:i/>
        </w:rPr>
        <w:t>.</w:t>
      </w:r>
    </w:p>
    <w:p w14:paraId="2B39E2D7" w14:textId="57D34BB5" w:rsidR="000558F5" w:rsidRPr="007D7ECE" w:rsidRDefault="000558F5" w:rsidP="000558F5">
      <w:pPr>
        <w:ind w:left="1418" w:hanging="1418"/>
        <w:jc w:val="both"/>
        <w:rPr>
          <w:i/>
          <w:sz w:val="22"/>
          <w:szCs w:val="22"/>
        </w:rPr>
      </w:pPr>
    </w:p>
    <w:p w14:paraId="66C0214D" w14:textId="35AF3573" w:rsidR="000558F5" w:rsidRDefault="00524638" w:rsidP="000558F5">
      <w:pPr>
        <w:ind w:left="1418" w:hanging="1418"/>
        <w:jc w:val="both"/>
        <w:rPr>
          <w:i/>
          <w:sz w:val="22"/>
          <w:szCs w:val="22"/>
        </w:rPr>
      </w:pPr>
      <w:r>
        <w:rPr>
          <w:rFonts w:ascii="Arial" w:hAnsi="Arial" w:cs="Arial"/>
        </w:rPr>
        <w:lastRenderedPageBreak/>
        <w:t>F</w:t>
      </w:r>
      <w:r w:rsidR="00D85EDC">
        <w:rPr>
          <w:rFonts w:ascii="Arial" w:hAnsi="Arial" w:cs="Arial"/>
        </w:rPr>
        <w:t>38</w:t>
      </w:r>
      <w:r>
        <w:rPr>
          <w:rFonts w:ascii="Arial" w:hAnsi="Arial" w:cs="Arial"/>
        </w:rPr>
        <w:t>.18</w:t>
      </w:r>
      <w:r w:rsidR="00E74525">
        <w:rPr>
          <w:rFonts w:ascii="Arial" w:hAnsi="Arial" w:cs="Arial"/>
        </w:rPr>
        <w:t>/19</w:t>
      </w:r>
      <w:r w:rsidR="000558F5" w:rsidRPr="00456BC8">
        <w:rPr>
          <w:rFonts w:ascii="Arial" w:hAnsi="Arial" w:cs="Arial"/>
        </w:rPr>
        <w:tab/>
      </w:r>
      <w:r w:rsidR="000558F5" w:rsidRPr="00456BC8">
        <w:rPr>
          <w:rFonts w:ascii="Arial" w:hAnsi="Arial" w:cs="Arial"/>
          <w:b/>
        </w:rPr>
        <w:t>BANK RECONCILIATION</w:t>
      </w:r>
      <w:r w:rsidR="000558F5">
        <w:rPr>
          <w:rFonts w:ascii="Arial" w:hAnsi="Arial" w:cs="Arial"/>
        </w:rPr>
        <w:t xml:space="preserve"> - </w:t>
      </w:r>
      <w:r w:rsidR="000558F5" w:rsidRPr="00456BC8">
        <w:rPr>
          <w:rFonts w:ascii="Arial" w:hAnsi="Arial" w:cs="Arial"/>
          <w:i/>
        </w:rPr>
        <w:t>To</w:t>
      </w:r>
      <w:r w:rsidR="000558F5" w:rsidRPr="007653C7">
        <w:rPr>
          <w:i/>
          <w:sz w:val="22"/>
          <w:szCs w:val="22"/>
        </w:rPr>
        <w:t xml:space="preserve"> </w:t>
      </w:r>
      <w:r w:rsidR="000558F5" w:rsidRPr="00456BC8">
        <w:rPr>
          <w:rFonts w:ascii="Arial" w:hAnsi="Arial" w:cs="Arial"/>
          <w:i/>
        </w:rPr>
        <w:t>agree and sign</w:t>
      </w:r>
      <w:r w:rsidR="000558F5">
        <w:rPr>
          <w:rFonts w:ascii="Arial" w:hAnsi="Arial" w:cs="Arial"/>
          <w:i/>
        </w:rPr>
        <w:t xml:space="preserve"> the</w:t>
      </w:r>
      <w:r w:rsidR="000558F5" w:rsidRPr="00456BC8">
        <w:rPr>
          <w:rFonts w:ascii="Arial" w:hAnsi="Arial" w:cs="Arial"/>
          <w:i/>
        </w:rPr>
        <w:t xml:space="preserve"> Bank Reconciliation for all accounts</w:t>
      </w:r>
      <w:r w:rsidR="000558F5">
        <w:rPr>
          <w:rFonts w:ascii="Arial" w:hAnsi="Arial" w:cs="Arial"/>
          <w:i/>
        </w:rPr>
        <w:t>, including Petty Cash</w:t>
      </w:r>
      <w:r w:rsidR="00B24DC1">
        <w:rPr>
          <w:rFonts w:ascii="Arial" w:hAnsi="Arial" w:cs="Arial"/>
          <w:i/>
        </w:rPr>
        <w:t xml:space="preserve"> to </w:t>
      </w:r>
      <w:r w:rsidR="00E63EED">
        <w:rPr>
          <w:rFonts w:ascii="Arial" w:hAnsi="Arial" w:cs="Arial"/>
          <w:i/>
        </w:rPr>
        <w:t xml:space="preserve">30 </w:t>
      </w:r>
      <w:r w:rsidR="00D85EDC">
        <w:rPr>
          <w:rFonts w:ascii="Arial" w:hAnsi="Arial" w:cs="Arial"/>
          <w:i/>
        </w:rPr>
        <w:t>Decembe</w:t>
      </w:r>
      <w:r w:rsidR="00E63EED">
        <w:rPr>
          <w:rFonts w:ascii="Arial" w:hAnsi="Arial" w:cs="Arial"/>
          <w:i/>
        </w:rPr>
        <w:t>r</w:t>
      </w:r>
      <w:r w:rsidR="005169F5">
        <w:rPr>
          <w:rFonts w:ascii="Arial" w:hAnsi="Arial" w:cs="Arial"/>
          <w:i/>
        </w:rPr>
        <w:t xml:space="preserve"> 2018</w:t>
      </w:r>
      <w:r w:rsidR="00A9112B">
        <w:rPr>
          <w:rFonts w:ascii="Arial" w:hAnsi="Arial" w:cs="Arial"/>
          <w:i/>
        </w:rPr>
        <w:t>, (</w:t>
      </w:r>
      <w:r w:rsidR="00E63EED">
        <w:rPr>
          <w:rFonts w:ascii="Arial" w:hAnsi="Arial" w:cs="Arial"/>
          <w:i/>
        </w:rPr>
        <w:t>to follow</w:t>
      </w:r>
      <w:r w:rsidR="00A9112B">
        <w:rPr>
          <w:rFonts w:ascii="Arial" w:hAnsi="Arial" w:cs="Arial"/>
          <w:i/>
        </w:rPr>
        <w:t>)</w:t>
      </w:r>
      <w:r w:rsidR="000558F5" w:rsidRPr="007653C7">
        <w:rPr>
          <w:i/>
          <w:sz w:val="22"/>
          <w:szCs w:val="22"/>
        </w:rPr>
        <w:t>.</w:t>
      </w:r>
    </w:p>
    <w:p w14:paraId="4C4A394D" w14:textId="77777777" w:rsidR="000558F5" w:rsidRDefault="000558F5" w:rsidP="00D91E55">
      <w:pPr>
        <w:ind w:left="1418" w:hanging="1418"/>
        <w:rPr>
          <w:rFonts w:ascii="Arial" w:hAnsi="Arial" w:cs="Arial"/>
        </w:rPr>
      </w:pPr>
    </w:p>
    <w:p w14:paraId="0031DB93" w14:textId="0AB73C9C" w:rsidR="00697A2E" w:rsidRPr="00D85EDC" w:rsidRDefault="00524638" w:rsidP="0079439A">
      <w:pPr>
        <w:ind w:left="1418" w:hanging="1418"/>
        <w:rPr>
          <w:rFonts w:ascii="Arial" w:hAnsi="Arial" w:cs="Arial"/>
          <w:i/>
        </w:rPr>
      </w:pPr>
      <w:r>
        <w:rPr>
          <w:rFonts w:ascii="Arial" w:hAnsi="Arial" w:cs="Arial"/>
        </w:rPr>
        <w:t>F</w:t>
      </w:r>
      <w:r w:rsidR="00D85EDC">
        <w:rPr>
          <w:rFonts w:ascii="Arial" w:hAnsi="Arial" w:cs="Arial"/>
        </w:rPr>
        <w:t>39</w:t>
      </w:r>
      <w:r>
        <w:rPr>
          <w:rFonts w:ascii="Arial" w:hAnsi="Arial" w:cs="Arial"/>
        </w:rPr>
        <w:t>.18</w:t>
      </w:r>
      <w:r w:rsidR="00E74525">
        <w:rPr>
          <w:rFonts w:ascii="Arial" w:hAnsi="Arial" w:cs="Arial"/>
        </w:rPr>
        <w:t>/19</w:t>
      </w:r>
      <w:r w:rsidR="0079439A">
        <w:rPr>
          <w:rFonts w:ascii="Arial" w:hAnsi="Arial" w:cs="Arial"/>
        </w:rPr>
        <w:tab/>
      </w:r>
      <w:r w:rsidR="00697A2E" w:rsidRPr="00697A2E">
        <w:rPr>
          <w:rFonts w:ascii="Arial" w:hAnsi="Arial" w:cs="Arial"/>
          <w:b/>
        </w:rPr>
        <w:tab/>
      </w:r>
      <w:r w:rsidR="00D85EDC">
        <w:rPr>
          <w:rFonts w:ascii="Arial" w:hAnsi="Arial" w:cs="Arial"/>
          <w:b/>
        </w:rPr>
        <w:t xml:space="preserve">BUDGET DISCUSSION – </w:t>
      </w:r>
      <w:r w:rsidR="00D85EDC">
        <w:rPr>
          <w:rFonts w:ascii="Arial" w:hAnsi="Arial" w:cs="Arial"/>
        </w:rPr>
        <w:t xml:space="preserve">To review the draft budget presented to Full Council on 28 November 2018 and consider any adjustments required.  To make any appropriate recommendations for consideration and approval by Full Council on 28 January 2019  </w:t>
      </w:r>
      <w:r w:rsidR="00D85EDC">
        <w:rPr>
          <w:rFonts w:ascii="Arial" w:hAnsi="Arial" w:cs="Arial"/>
          <w:i/>
        </w:rPr>
        <w:t>(Note: it was agreed at the November meeting that this discussion will be open to all Council members, not only Committee members)</w:t>
      </w:r>
    </w:p>
    <w:p w14:paraId="7A168494" w14:textId="77777777" w:rsidR="00697A2E" w:rsidRDefault="00697A2E" w:rsidP="0079439A">
      <w:pPr>
        <w:ind w:left="1418" w:hanging="1418"/>
        <w:rPr>
          <w:rFonts w:ascii="Arial" w:hAnsi="Arial" w:cs="Arial"/>
          <w:b/>
        </w:rPr>
      </w:pPr>
    </w:p>
    <w:p w14:paraId="22C02F02" w14:textId="22350BAF" w:rsidR="00B31A08" w:rsidRPr="00B31A08" w:rsidRDefault="00697A2E" w:rsidP="00323EDE">
      <w:pPr>
        <w:ind w:left="1418" w:hanging="1418"/>
        <w:rPr>
          <w:rFonts w:ascii="Arial" w:hAnsi="Arial" w:cs="Arial"/>
        </w:rPr>
      </w:pPr>
      <w:r w:rsidRPr="00697A2E">
        <w:rPr>
          <w:rFonts w:ascii="Arial" w:hAnsi="Arial" w:cs="Arial"/>
        </w:rPr>
        <w:t>F</w:t>
      </w:r>
      <w:r w:rsidR="00D85EDC">
        <w:rPr>
          <w:rFonts w:ascii="Arial" w:hAnsi="Arial" w:cs="Arial"/>
        </w:rPr>
        <w:t>40</w:t>
      </w:r>
      <w:r w:rsidRPr="00697A2E">
        <w:rPr>
          <w:rFonts w:ascii="Arial" w:hAnsi="Arial" w:cs="Arial"/>
        </w:rPr>
        <w:t>.18/19</w:t>
      </w:r>
      <w:r>
        <w:rPr>
          <w:rFonts w:ascii="Arial" w:hAnsi="Arial" w:cs="Arial"/>
        </w:rPr>
        <w:tab/>
      </w:r>
      <w:r w:rsidR="00D85EDC">
        <w:rPr>
          <w:rFonts w:ascii="Arial" w:hAnsi="Arial" w:cs="Arial"/>
          <w:b/>
        </w:rPr>
        <w:t>PRECEPT RECOMMENDATION</w:t>
      </w:r>
      <w:r w:rsidR="00D85EDC">
        <w:rPr>
          <w:rFonts w:ascii="Arial" w:hAnsi="Arial" w:cs="Arial"/>
        </w:rPr>
        <w:t xml:space="preserve"> – To consider and recommend a Precept based on the recommended budget.</w:t>
      </w:r>
      <w:r w:rsidR="00B31A08">
        <w:rPr>
          <w:rFonts w:ascii="Arial" w:hAnsi="Arial" w:cs="Arial"/>
          <w:b/>
        </w:rPr>
        <w:t xml:space="preserve"> </w:t>
      </w:r>
    </w:p>
    <w:p w14:paraId="1BFD85B1" w14:textId="77777777" w:rsidR="00B31A08" w:rsidRDefault="00B31A08" w:rsidP="00323EDE">
      <w:pPr>
        <w:ind w:left="1418" w:hanging="1418"/>
        <w:rPr>
          <w:rFonts w:ascii="Arial" w:hAnsi="Arial" w:cs="Arial"/>
        </w:rPr>
      </w:pPr>
    </w:p>
    <w:p w14:paraId="498B229D" w14:textId="3B4554C0" w:rsidR="00E63EED" w:rsidRDefault="00B31A08" w:rsidP="00323EDE">
      <w:pPr>
        <w:ind w:left="1418" w:hanging="1418"/>
        <w:rPr>
          <w:rFonts w:ascii="Arial" w:hAnsi="Arial" w:cs="Arial"/>
        </w:rPr>
      </w:pPr>
      <w:r>
        <w:rPr>
          <w:rFonts w:ascii="Arial" w:hAnsi="Arial" w:cs="Arial"/>
        </w:rPr>
        <w:t>F</w:t>
      </w:r>
      <w:r w:rsidR="00D85EDC">
        <w:rPr>
          <w:rFonts w:ascii="Arial" w:hAnsi="Arial" w:cs="Arial"/>
        </w:rPr>
        <w:t>41</w:t>
      </w:r>
      <w:r>
        <w:rPr>
          <w:rFonts w:ascii="Arial" w:hAnsi="Arial" w:cs="Arial"/>
        </w:rPr>
        <w:t>.18/19</w:t>
      </w:r>
      <w:r w:rsidRPr="00697A2E">
        <w:rPr>
          <w:rFonts w:ascii="Arial" w:hAnsi="Arial" w:cs="Arial"/>
        </w:rPr>
        <w:tab/>
      </w:r>
      <w:r w:rsidR="00E63EED">
        <w:rPr>
          <w:rFonts w:ascii="Arial" w:hAnsi="Arial" w:cs="Arial"/>
          <w:b/>
        </w:rPr>
        <w:t xml:space="preserve">APPOINTMENT OF FINANCIAL SPOT CHECKER </w:t>
      </w:r>
      <w:r w:rsidR="00E63EED">
        <w:rPr>
          <w:rFonts w:ascii="Arial" w:hAnsi="Arial" w:cs="Arial"/>
        </w:rPr>
        <w:t xml:space="preserve">– </w:t>
      </w:r>
      <w:r w:rsidR="00D85EDC">
        <w:rPr>
          <w:rFonts w:ascii="Arial" w:hAnsi="Arial" w:cs="Arial"/>
        </w:rPr>
        <w:t>To appoint a financial spot checker for the next 6 months and make arrangements for a handover</w:t>
      </w:r>
    </w:p>
    <w:p w14:paraId="2CFF40A1" w14:textId="77777777" w:rsidR="00E63EED" w:rsidRDefault="00E63EED" w:rsidP="00323EDE">
      <w:pPr>
        <w:ind w:left="1418" w:hanging="1418"/>
        <w:rPr>
          <w:rFonts w:ascii="Arial" w:hAnsi="Arial" w:cs="Arial"/>
        </w:rPr>
      </w:pPr>
    </w:p>
    <w:p w14:paraId="4120B111" w14:textId="16F372F0" w:rsidR="00D85EDC" w:rsidRDefault="00B31A08" w:rsidP="00323EDE">
      <w:pPr>
        <w:ind w:left="1418" w:hanging="1418"/>
        <w:rPr>
          <w:rFonts w:ascii="Arial" w:hAnsi="Arial" w:cs="Arial"/>
          <w:b/>
        </w:rPr>
      </w:pPr>
      <w:r w:rsidRPr="00697A2E">
        <w:rPr>
          <w:rFonts w:ascii="Arial" w:hAnsi="Arial" w:cs="Arial"/>
        </w:rPr>
        <w:t>F</w:t>
      </w:r>
      <w:r w:rsidR="00D85EDC">
        <w:rPr>
          <w:rFonts w:ascii="Arial" w:hAnsi="Arial" w:cs="Arial"/>
        </w:rPr>
        <w:t>42</w:t>
      </w:r>
      <w:r w:rsidRPr="00697A2E">
        <w:rPr>
          <w:rFonts w:ascii="Arial" w:hAnsi="Arial" w:cs="Arial"/>
        </w:rPr>
        <w:t>.18/19</w:t>
      </w:r>
      <w:r>
        <w:rPr>
          <w:rFonts w:ascii="Arial" w:hAnsi="Arial" w:cs="Arial"/>
          <w:b/>
        </w:rPr>
        <w:tab/>
      </w:r>
      <w:r w:rsidR="00D85EDC">
        <w:rPr>
          <w:rFonts w:ascii="Arial" w:hAnsi="Arial" w:cs="Arial"/>
          <w:b/>
        </w:rPr>
        <w:t>REVIEW OF DIRECT DEBITS</w:t>
      </w:r>
    </w:p>
    <w:p w14:paraId="0AEE0B7A" w14:textId="77777777" w:rsidR="00D85EDC" w:rsidRDefault="00D85EDC" w:rsidP="00323EDE">
      <w:pPr>
        <w:ind w:left="1418" w:hanging="1418"/>
        <w:rPr>
          <w:rFonts w:ascii="Arial" w:hAnsi="Arial" w:cs="Arial"/>
          <w:b/>
        </w:rPr>
      </w:pPr>
    </w:p>
    <w:p w14:paraId="7E42FD73" w14:textId="795F4136" w:rsidR="00365D4B" w:rsidRDefault="00D85EDC" w:rsidP="00323EDE">
      <w:pPr>
        <w:ind w:left="1418" w:hanging="1418"/>
        <w:rPr>
          <w:rFonts w:ascii="Arial" w:hAnsi="Arial" w:cs="Arial"/>
        </w:rPr>
      </w:pPr>
      <w:r>
        <w:rPr>
          <w:rFonts w:ascii="Arial" w:hAnsi="Arial" w:cs="Arial"/>
        </w:rPr>
        <w:t>F43.18/19</w:t>
      </w:r>
      <w:r>
        <w:rPr>
          <w:rFonts w:ascii="Arial" w:hAnsi="Arial" w:cs="Arial"/>
        </w:rPr>
        <w:tab/>
      </w:r>
      <w:r w:rsidR="00365D4B" w:rsidRPr="00365D4B">
        <w:rPr>
          <w:rFonts w:ascii="Arial" w:hAnsi="Arial" w:cs="Arial"/>
          <w:b/>
        </w:rPr>
        <w:t>REVIEW OF FINANCIAL RISK ASSESSMENT</w:t>
      </w:r>
      <w:r w:rsidR="00365D4B">
        <w:rPr>
          <w:rFonts w:ascii="Arial" w:hAnsi="Arial" w:cs="Arial"/>
        </w:rPr>
        <w:t xml:space="preserve"> </w:t>
      </w:r>
    </w:p>
    <w:p w14:paraId="4CECBBF2" w14:textId="77777777" w:rsidR="00365D4B" w:rsidRDefault="00365D4B" w:rsidP="00323EDE">
      <w:pPr>
        <w:ind w:left="1418" w:hanging="1418"/>
        <w:rPr>
          <w:rFonts w:ascii="Arial" w:hAnsi="Arial" w:cs="Arial"/>
        </w:rPr>
      </w:pPr>
    </w:p>
    <w:p w14:paraId="12CAF2EE" w14:textId="5191A974" w:rsidR="00E63EED" w:rsidRDefault="00365D4B" w:rsidP="00323EDE">
      <w:pPr>
        <w:ind w:left="1418" w:hanging="1418"/>
        <w:rPr>
          <w:rFonts w:ascii="Arial" w:hAnsi="Arial" w:cs="Arial"/>
          <w:b/>
        </w:rPr>
      </w:pPr>
      <w:r>
        <w:rPr>
          <w:rFonts w:ascii="Arial" w:hAnsi="Arial" w:cs="Arial"/>
        </w:rPr>
        <w:t>F44.18/19</w:t>
      </w:r>
      <w:r>
        <w:rPr>
          <w:rFonts w:ascii="Arial" w:hAnsi="Arial" w:cs="Arial"/>
        </w:rPr>
        <w:tab/>
      </w:r>
      <w:r w:rsidR="00697A2E" w:rsidRPr="00A9112B">
        <w:rPr>
          <w:rFonts w:ascii="Arial" w:hAnsi="Arial" w:cs="Arial"/>
          <w:b/>
        </w:rPr>
        <w:t>KEY FINANCIAL TASKS</w:t>
      </w:r>
      <w:r w:rsidR="00697A2E">
        <w:rPr>
          <w:rFonts w:ascii="Arial" w:hAnsi="Arial" w:cs="Arial"/>
          <w:b/>
        </w:rPr>
        <w:t xml:space="preserve"> – </w:t>
      </w:r>
      <w:r w:rsidR="00697A2E">
        <w:rPr>
          <w:rFonts w:ascii="Arial" w:hAnsi="Arial" w:cs="Arial"/>
        </w:rPr>
        <w:t>To review Key Financial Tasks calendar and identify actions arising</w:t>
      </w:r>
    </w:p>
    <w:p w14:paraId="305C27CD" w14:textId="71742747" w:rsidR="00E63EED" w:rsidRDefault="00E63EED" w:rsidP="00323EDE">
      <w:pPr>
        <w:ind w:left="1418" w:hanging="1418"/>
        <w:rPr>
          <w:rFonts w:ascii="Arial" w:hAnsi="Arial" w:cs="Arial"/>
          <w:b/>
        </w:rPr>
      </w:pPr>
    </w:p>
    <w:p w14:paraId="61AED154" w14:textId="1013B5BF" w:rsidR="00323EDE" w:rsidRPr="00323EDE" w:rsidRDefault="00365D4B" w:rsidP="00323EDE">
      <w:pPr>
        <w:ind w:left="1418" w:hanging="1418"/>
        <w:rPr>
          <w:rFonts w:ascii="Arial" w:hAnsi="Arial" w:cs="Arial"/>
          <w:i/>
        </w:rPr>
      </w:pPr>
      <w:r>
        <w:rPr>
          <w:rFonts w:ascii="Arial" w:hAnsi="Arial" w:cs="Arial"/>
        </w:rPr>
        <w:t>F45.18/19</w:t>
      </w:r>
      <w:r w:rsidR="00B31A08">
        <w:rPr>
          <w:rFonts w:ascii="Arial" w:hAnsi="Arial" w:cs="Arial"/>
        </w:rPr>
        <w:tab/>
      </w:r>
      <w:r w:rsidR="00880780" w:rsidRPr="00D91E55">
        <w:rPr>
          <w:rFonts w:ascii="Arial" w:hAnsi="Arial" w:cs="Arial"/>
          <w:b/>
        </w:rPr>
        <w:t>PA</w:t>
      </w:r>
      <w:r w:rsidR="00880780">
        <w:rPr>
          <w:rFonts w:ascii="Arial" w:hAnsi="Arial" w:cs="Arial"/>
          <w:b/>
        </w:rPr>
        <w:t>YMENTS</w:t>
      </w:r>
      <w:r w:rsidR="00880780">
        <w:rPr>
          <w:rFonts w:ascii="Arial" w:hAnsi="Arial" w:cs="Arial"/>
        </w:rPr>
        <w:t xml:space="preserve"> – </w:t>
      </w:r>
      <w:r w:rsidR="00880780">
        <w:rPr>
          <w:rFonts w:ascii="Arial" w:hAnsi="Arial" w:cs="Arial"/>
          <w:i/>
        </w:rPr>
        <w:t xml:space="preserve">To approve and sign </w:t>
      </w:r>
      <w:r w:rsidR="00A9112B">
        <w:rPr>
          <w:rFonts w:ascii="Arial" w:hAnsi="Arial" w:cs="Arial"/>
          <w:i/>
        </w:rPr>
        <w:t xml:space="preserve">any </w:t>
      </w:r>
      <w:r w:rsidR="00880780">
        <w:rPr>
          <w:rFonts w:ascii="Arial" w:hAnsi="Arial" w:cs="Arial"/>
          <w:i/>
        </w:rPr>
        <w:t>payments due</w:t>
      </w:r>
      <w:r w:rsidR="00524638">
        <w:rPr>
          <w:rFonts w:ascii="Arial" w:hAnsi="Arial" w:cs="Arial"/>
          <w:i/>
        </w:rPr>
        <w:t xml:space="preserve"> (list to follow)</w:t>
      </w:r>
    </w:p>
    <w:p w14:paraId="1006C376" w14:textId="77777777" w:rsidR="00524638" w:rsidRDefault="00524638" w:rsidP="00524638">
      <w:pPr>
        <w:jc w:val="both"/>
        <w:rPr>
          <w:rFonts w:ascii="Arial" w:hAnsi="Arial" w:cs="Arial"/>
        </w:rPr>
      </w:pPr>
    </w:p>
    <w:p w14:paraId="46608846" w14:textId="204FD505" w:rsidR="00323EDE" w:rsidRDefault="00365D4B" w:rsidP="00323EDE">
      <w:pPr>
        <w:ind w:left="1418" w:hanging="1418"/>
        <w:rPr>
          <w:rFonts w:ascii="Arial" w:hAnsi="Arial" w:cs="Arial"/>
          <w:i/>
        </w:rPr>
      </w:pPr>
      <w:r w:rsidRPr="0067790B">
        <w:rPr>
          <w:rFonts w:ascii="Arial" w:hAnsi="Arial" w:cs="Arial"/>
        </w:rPr>
        <w:t>F46.18/19</w:t>
      </w:r>
      <w:r w:rsidR="0067790B">
        <w:rPr>
          <w:rFonts w:ascii="Arial" w:hAnsi="Arial" w:cs="Arial"/>
        </w:rPr>
        <w:tab/>
      </w:r>
      <w:r w:rsidR="00B31A08">
        <w:rPr>
          <w:rFonts w:ascii="Arial" w:hAnsi="Arial" w:cs="Arial"/>
        </w:rPr>
        <w:tab/>
      </w:r>
      <w:r w:rsidR="00323EDE">
        <w:rPr>
          <w:rFonts w:ascii="Arial" w:hAnsi="Arial" w:cs="Arial"/>
          <w:b/>
        </w:rPr>
        <w:t>EX</w:t>
      </w:r>
      <w:r w:rsidR="00824C61">
        <w:rPr>
          <w:rFonts w:ascii="Arial" w:hAnsi="Arial" w:cs="Arial"/>
          <w:b/>
        </w:rPr>
        <w:t>CLUSION OF THE PRESS AND PUBLIC</w:t>
      </w:r>
      <w:r w:rsidR="00323EDE">
        <w:rPr>
          <w:rFonts w:ascii="Arial" w:hAnsi="Arial" w:cs="Arial"/>
          <w:b/>
        </w:rPr>
        <w:t xml:space="preserve"> - </w:t>
      </w:r>
      <w:r w:rsidR="00323EDE" w:rsidRPr="00323EDE">
        <w:rPr>
          <w:rFonts w:ascii="Arial" w:hAnsi="Arial" w:cs="Arial"/>
          <w:i/>
        </w:rPr>
        <w:t xml:space="preserve">To pass resolution to exclude the public under Public Bodies (Admission to Meetings) Act 1960, so as to discuss the following confidential matters.  </w:t>
      </w:r>
    </w:p>
    <w:p w14:paraId="0058CFC2" w14:textId="77777777" w:rsidR="00323EDE" w:rsidRDefault="00323EDE" w:rsidP="00323EDE">
      <w:pPr>
        <w:ind w:left="1418" w:hanging="1418"/>
        <w:rPr>
          <w:rFonts w:ascii="Arial" w:hAnsi="Arial" w:cs="Arial"/>
          <w:i/>
        </w:rPr>
      </w:pPr>
    </w:p>
    <w:p w14:paraId="6A26EF49" w14:textId="5A9BEDBF" w:rsidR="00323EDE" w:rsidRPr="00B128AA" w:rsidRDefault="00365D4B" w:rsidP="00323EDE">
      <w:pPr>
        <w:ind w:left="1418" w:hanging="1418"/>
        <w:rPr>
          <w:rFonts w:ascii="Arial" w:hAnsi="Arial" w:cs="Arial"/>
        </w:rPr>
      </w:pPr>
      <w:bookmarkStart w:id="0" w:name="_GoBack"/>
      <w:r w:rsidRPr="00365D4B">
        <w:rPr>
          <w:rFonts w:ascii="Arial" w:hAnsi="Arial" w:cs="Arial"/>
        </w:rPr>
        <w:t>F47.18/19</w:t>
      </w:r>
      <w:bookmarkEnd w:id="0"/>
      <w:r w:rsidR="0067790B">
        <w:rPr>
          <w:rFonts w:ascii="Arial" w:hAnsi="Arial" w:cs="Arial"/>
          <w:b/>
        </w:rPr>
        <w:tab/>
      </w:r>
      <w:r w:rsidR="00B128AA">
        <w:rPr>
          <w:rFonts w:ascii="Arial" w:hAnsi="Arial" w:cs="Arial"/>
          <w:b/>
        </w:rPr>
        <w:t xml:space="preserve">CONFIDENTIAL MATTERS </w:t>
      </w:r>
      <w:r w:rsidR="00697A2E">
        <w:rPr>
          <w:rFonts w:ascii="Arial" w:hAnsi="Arial" w:cs="Arial"/>
        </w:rPr>
        <w:t xml:space="preserve">– </w:t>
      </w:r>
      <w:r w:rsidR="0067790B">
        <w:rPr>
          <w:rFonts w:ascii="Arial" w:hAnsi="Arial" w:cs="Arial"/>
        </w:rPr>
        <w:t>To note publication of new pay scales for Clerks and pay award for 2019/20</w:t>
      </w:r>
    </w:p>
    <w:p w14:paraId="6CD4AEBA" w14:textId="50D87DF9" w:rsidR="00323EDE" w:rsidRPr="00323EDE" w:rsidRDefault="00323EDE" w:rsidP="00323EDE">
      <w:pPr>
        <w:rPr>
          <w:rFonts w:ascii="Arial" w:hAnsi="Arial" w:cs="Arial"/>
        </w:rPr>
      </w:pPr>
    </w:p>
    <w:p w14:paraId="388792A1" w14:textId="77777777" w:rsidR="00880780" w:rsidRDefault="00880780" w:rsidP="00880780">
      <w:pPr>
        <w:ind w:left="1418" w:hanging="1418"/>
        <w:rPr>
          <w:rFonts w:ascii="Arial" w:hAnsi="Arial" w:cs="Arial"/>
        </w:rPr>
      </w:pPr>
    </w:p>
    <w:p w14:paraId="09AEE3B6" w14:textId="77777777" w:rsidR="00195465" w:rsidRDefault="00195465" w:rsidP="00A35B5D">
      <w:pPr>
        <w:ind w:left="1418" w:hanging="1418"/>
        <w:rPr>
          <w:rFonts w:ascii="Arial" w:hAnsi="Arial" w:cs="Arial"/>
          <w:b/>
        </w:rPr>
      </w:pPr>
    </w:p>
    <w:p w14:paraId="09AEE3BF" w14:textId="77777777" w:rsidR="00027875" w:rsidRPr="00B378AE" w:rsidRDefault="00027875" w:rsidP="00E75DC4">
      <w:pPr>
        <w:jc w:val="both"/>
        <w:rPr>
          <w:rFonts w:ascii="Arial" w:hAnsi="Arial" w:cs="Arial"/>
          <w:i/>
        </w:rPr>
      </w:pPr>
    </w:p>
    <w:p w14:paraId="09AEE3C0" w14:textId="77777777" w:rsidR="00AB7A4B" w:rsidRDefault="00AB7A4B" w:rsidP="00C23118">
      <w:pPr>
        <w:ind w:left="1418" w:hanging="1418"/>
        <w:jc w:val="both"/>
        <w:rPr>
          <w:rFonts w:ascii="Arial" w:hAnsi="Arial" w:cs="Arial"/>
          <w:i/>
        </w:rPr>
      </w:pPr>
    </w:p>
    <w:sectPr w:rsidR="00AB7A4B"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CFF7C" w14:textId="77777777" w:rsidR="009259E9" w:rsidRDefault="009259E9">
      <w:r>
        <w:separator/>
      </w:r>
    </w:p>
  </w:endnote>
  <w:endnote w:type="continuationSeparator" w:id="0">
    <w:p w14:paraId="466ED16B" w14:textId="77777777" w:rsidR="009259E9" w:rsidRDefault="0092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C" w14:textId="77777777"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D" w14:textId="77777777"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F" w14:textId="77777777"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78589" w14:textId="77777777" w:rsidR="009259E9" w:rsidRDefault="009259E9">
      <w:r>
        <w:separator/>
      </w:r>
    </w:p>
  </w:footnote>
  <w:footnote w:type="continuationSeparator" w:id="0">
    <w:p w14:paraId="413B5699" w14:textId="77777777" w:rsidR="009259E9" w:rsidRDefault="00925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9" w14:textId="77777777"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A" w14:textId="77777777" w:rsidR="007E50C4" w:rsidRDefault="007E50C4">
    <w:pPr>
      <w:pStyle w:val="Header"/>
    </w:pPr>
  </w:p>
  <w:p w14:paraId="09AEE3CB" w14:textId="77777777"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E" w14:textId="77777777"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4FC46884"/>
    <w:multiLevelType w:val="hybridMultilevel"/>
    <w:tmpl w:val="B2A63988"/>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59BD7266"/>
    <w:multiLevelType w:val="hybridMultilevel"/>
    <w:tmpl w:val="F35E15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2">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3">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6D1B00B0"/>
    <w:multiLevelType w:val="hybridMultilevel"/>
    <w:tmpl w:val="336C11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7">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2"/>
  </w:num>
  <w:num w:numId="3">
    <w:abstractNumId w:val="9"/>
  </w:num>
  <w:num w:numId="4">
    <w:abstractNumId w:val="21"/>
  </w:num>
  <w:num w:numId="5">
    <w:abstractNumId w:val="7"/>
  </w:num>
  <w:num w:numId="6">
    <w:abstractNumId w:val="1"/>
  </w:num>
  <w:num w:numId="7">
    <w:abstractNumId w:val="3"/>
  </w:num>
  <w:num w:numId="8">
    <w:abstractNumId w:val="6"/>
  </w:num>
  <w:num w:numId="9">
    <w:abstractNumId w:val="4"/>
  </w:num>
  <w:num w:numId="10">
    <w:abstractNumId w:val="19"/>
  </w:num>
  <w:num w:numId="11">
    <w:abstractNumId w:val="5"/>
  </w:num>
  <w:num w:numId="12">
    <w:abstractNumId w:val="14"/>
  </w:num>
  <w:num w:numId="13">
    <w:abstractNumId w:val="18"/>
  </w:num>
  <w:num w:numId="14">
    <w:abstractNumId w:val="10"/>
  </w:num>
  <w:num w:numId="15">
    <w:abstractNumId w:val="0"/>
  </w:num>
  <w:num w:numId="16">
    <w:abstractNumId w:val="17"/>
  </w:num>
  <w:num w:numId="17">
    <w:abstractNumId w:val="13"/>
  </w:num>
  <w:num w:numId="18">
    <w:abstractNumId w:val="20"/>
  </w:num>
  <w:num w:numId="19">
    <w:abstractNumId w:val="2"/>
  </w:num>
  <w:num w:numId="20">
    <w:abstractNumId w:val="11"/>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37B24"/>
    <w:rsid w:val="00044840"/>
    <w:rsid w:val="00051952"/>
    <w:rsid w:val="000558F5"/>
    <w:rsid w:val="00080F2E"/>
    <w:rsid w:val="00082095"/>
    <w:rsid w:val="000946AA"/>
    <w:rsid w:val="0009597A"/>
    <w:rsid w:val="00097A7C"/>
    <w:rsid w:val="000A7B8F"/>
    <w:rsid w:val="000A7DD2"/>
    <w:rsid w:val="000B1B94"/>
    <w:rsid w:val="000B3D7A"/>
    <w:rsid w:val="000B658F"/>
    <w:rsid w:val="000C5BDA"/>
    <w:rsid w:val="000D292D"/>
    <w:rsid w:val="000D633A"/>
    <w:rsid w:val="000D7A6C"/>
    <w:rsid w:val="000F7BF3"/>
    <w:rsid w:val="00100E2E"/>
    <w:rsid w:val="0010505A"/>
    <w:rsid w:val="00107CDE"/>
    <w:rsid w:val="001234B2"/>
    <w:rsid w:val="0014297A"/>
    <w:rsid w:val="00150ADA"/>
    <w:rsid w:val="001639D4"/>
    <w:rsid w:val="00165D1F"/>
    <w:rsid w:val="00170F01"/>
    <w:rsid w:val="0017384E"/>
    <w:rsid w:val="0018010E"/>
    <w:rsid w:val="00186535"/>
    <w:rsid w:val="00192C3E"/>
    <w:rsid w:val="00195465"/>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4525"/>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3EDE"/>
    <w:rsid w:val="00325135"/>
    <w:rsid w:val="00326BD6"/>
    <w:rsid w:val="003313E9"/>
    <w:rsid w:val="00331761"/>
    <w:rsid w:val="00340AAF"/>
    <w:rsid w:val="00342239"/>
    <w:rsid w:val="003458CB"/>
    <w:rsid w:val="003554ED"/>
    <w:rsid w:val="00355EFB"/>
    <w:rsid w:val="00362563"/>
    <w:rsid w:val="00362885"/>
    <w:rsid w:val="00362C5A"/>
    <w:rsid w:val="00363750"/>
    <w:rsid w:val="00365D4B"/>
    <w:rsid w:val="003660E0"/>
    <w:rsid w:val="003668F8"/>
    <w:rsid w:val="00366F3D"/>
    <w:rsid w:val="00371703"/>
    <w:rsid w:val="00382952"/>
    <w:rsid w:val="0039349D"/>
    <w:rsid w:val="003B2230"/>
    <w:rsid w:val="003B2FF6"/>
    <w:rsid w:val="003C2772"/>
    <w:rsid w:val="003C5647"/>
    <w:rsid w:val="003D34EF"/>
    <w:rsid w:val="003F5043"/>
    <w:rsid w:val="00403B06"/>
    <w:rsid w:val="00404407"/>
    <w:rsid w:val="00415189"/>
    <w:rsid w:val="0041695C"/>
    <w:rsid w:val="004204E5"/>
    <w:rsid w:val="00422946"/>
    <w:rsid w:val="0042644C"/>
    <w:rsid w:val="00433249"/>
    <w:rsid w:val="00434C0B"/>
    <w:rsid w:val="00436009"/>
    <w:rsid w:val="004420B8"/>
    <w:rsid w:val="00446D06"/>
    <w:rsid w:val="004472FF"/>
    <w:rsid w:val="004563BF"/>
    <w:rsid w:val="00456BC8"/>
    <w:rsid w:val="0046149C"/>
    <w:rsid w:val="00462DC4"/>
    <w:rsid w:val="00465D32"/>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169F5"/>
    <w:rsid w:val="00523093"/>
    <w:rsid w:val="00524638"/>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60D5"/>
    <w:rsid w:val="00607C1C"/>
    <w:rsid w:val="006155CB"/>
    <w:rsid w:val="006235D3"/>
    <w:rsid w:val="006243EF"/>
    <w:rsid w:val="00630DC7"/>
    <w:rsid w:val="00632583"/>
    <w:rsid w:val="0063552A"/>
    <w:rsid w:val="00644202"/>
    <w:rsid w:val="00652476"/>
    <w:rsid w:val="00671197"/>
    <w:rsid w:val="0067284F"/>
    <w:rsid w:val="00676A7E"/>
    <w:rsid w:val="0067790B"/>
    <w:rsid w:val="00680EF6"/>
    <w:rsid w:val="006831B6"/>
    <w:rsid w:val="00684B22"/>
    <w:rsid w:val="006869C6"/>
    <w:rsid w:val="00691019"/>
    <w:rsid w:val="00697A2E"/>
    <w:rsid w:val="006A18F4"/>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1AEE"/>
    <w:rsid w:val="00713124"/>
    <w:rsid w:val="00720120"/>
    <w:rsid w:val="00722C93"/>
    <w:rsid w:val="0073013C"/>
    <w:rsid w:val="007301BF"/>
    <w:rsid w:val="00734AE9"/>
    <w:rsid w:val="00741312"/>
    <w:rsid w:val="00750B12"/>
    <w:rsid w:val="00764E99"/>
    <w:rsid w:val="0076592B"/>
    <w:rsid w:val="00765DD2"/>
    <w:rsid w:val="00773D5C"/>
    <w:rsid w:val="00776A04"/>
    <w:rsid w:val="007824B4"/>
    <w:rsid w:val="00783978"/>
    <w:rsid w:val="00791F1C"/>
    <w:rsid w:val="0079439A"/>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D7ECE"/>
    <w:rsid w:val="007E297E"/>
    <w:rsid w:val="007E50C4"/>
    <w:rsid w:val="007F09D7"/>
    <w:rsid w:val="007F7B6C"/>
    <w:rsid w:val="0080141A"/>
    <w:rsid w:val="00801537"/>
    <w:rsid w:val="008157CF"/>
    <w:rsid w:val="008231CF"/>
    <w:rsid w:val="00824C61"/>
    <w:rsid w:val="00832422"/>
    <w:rsid w:val="00832A51"/>
    <w:rsid w:val="00837017"/>
    <w:rsid w:val="00852076"/>
    <w:rsid w:val="008532AA"/>
    <w:rsid w:val="00854D24"/>
    <w:rsid w:val="0085684B"/>
    <w:rsid w:val="00862EDE"/>
    <w:rsid w:val="008643CE"/>
    <w:rsid w:val="00867BFF"/>
    <w:rsid w:val="00871981"/>
    <w:rsid w:val="00875BC0"/>
    <w:rsid w:val="00876EBD"/>
    <w:rsid w:val="00877D81"/>
    <w:rsid w:val="0088075B"/>
    <w:rsid w:val="00880780"/>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59E9"/>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2016"/>
    <w:rsid w:val="00A35B5D"/>
    <w:rsid w:val="00A41875"/>
    <w:rsid w:val="00A453DD"/>
    <w:rsid w:val="00A45B46"/>
    <w:rsid w:val="00A5216E"/>
    <w:rsid w:val="00A5247E"/>
    <w:rsid w:val="00A52EC7"/>
    <w:rsid w:val="00A7345C"/>
    <w:rsid w:val="00A778D2"/>
    <w:rsid w:val="00A8103B"/>
    <w:rsid w:val="00A81667"/>
    <w:rsid w:val="00A81C4C"/>
    <w:rsid w:val="00A82328"/>
    <w:rsid w:val="00A875EA"/>
    <w:rsid w:val="00A9071E"/>
    <w:rsid w:val="00A9112B"/>
    <w:rsid w:val="00A9172B"/>
    <w:rsid w:val="00A922A0"/>
    <w:rsid w:val="00A94C7C"/>
    <w:rsid w:val="00A95650"/>
    <w:rsid w:val="00A96021"/>
    <w:rsid w:val="00A9784C"/>
    <w:rsid w:val="00AA0AFB"/>
    <w:rsid w:val="00AB11F2"/>
    <w:rsid w:val="00AB7A4B"/>
    <w:rsid w:val="00AC1B23"/>
    <w:rsid w:val="00AC4B4C"/>
    <w:rsid w:val="00AD26E7"/>
    <w:rsid w:val="00AD61D3"/>
    <w:rsid w:val="00AE0085"/>
    <w:rsid w:val="00AE27D4"/>
    <w:rsid w:val="00AE2BD6"/>
    <w:rsid w:val="00AF2216"/>
    <w:rsid w:val="00B0474E"/>
    <w:rsid w:val="00B04A27"/>
    <w:rsid w:val="00B04F67"/>
    <w:rsid w:val="00B128AA"/>
    <w:rsid w:val="00B20D5F"/>
    <w:rsid w:val="00B23B4B"/>
    <w:rsid w:val="00B24AEF"/>
    <w:rsid w:val="00B24DC1"/>
    <w:rsid w:val="00B26976"/>
    <w:rsid w:val="00B31A08"/>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D2DAF"/>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85EDC"/>
    <w:rsid w:val="00D91E55"/>
    <w:rsid w:val="00D943A3"/>
    <w:rsid w:val="00DB0B66"/>
    <w:rsid w:val="00DB435D"/>
    <w:rsid w:val="00DB49E6"/>
    <w:rsid w:val="00DC3DD2"/>
    <w:rsid w:val="00DC6418"/>
    <w:rsid w:val="00DC6CAC"/>
    <w:rsid w:val="00DD5A28"/>
    <w:rsid w:val="00DE5515"/>
    <w:rsid w:val="00DE6D1B"/>
    <w:rsid w:val="00DF3472"/>
    <w:rsid w:val="00E0460E"/>
    <w:rsid w:val="00E06F83"/>
    <w:rsid w:val="00E14C6B"/>
    <w:rsid w:val="00E22577"/>
    <w:rsid w:val="00E275C4"/>
    <w:rsid w:val="00E3053F"/>
    <w:rsid w:val="00E354FD"/>
    <w:rsid w:val="00E35DAB"/>
    <w:rsid w:val="00E4331F"/>
    <w:rsid w:val="00E45EEF"/>
    <w:rsid w:val="00E479B8"/>
    <w:rsid w:val="00E551C7"/>
    <w:rsid w:val="00E55930"/>
    <w:rsid w:val="00E63EED"/>
    <w:rsid w:val="00E67A66"/>
    <w:rsid w:val="00E71050"/>
    <w:rsid w:val="00E74525"/>
    <w:rsid w:val="00E75BF8"/>
    <w:rsid w:val="00E75DC4"/>
    <w:rsid w:val="00E77680"/>
    <w:rsid w:val="00E7776C"/>
    <w:rsid w:val="00E80A24"/>
    <w:rsid w:val="00E84C82"/>
    <w:rsid w:val="00E86A10"/>
    <w:rsid w:val="00E87273"/>
    <w:rsid w:val="00E9264A"/>
    <w:rsid w:val="00EA3498"/>
    <w:rsid w:val="00EC19F3"/>
    <w:rsid w:val="00EC2463"/>
    <w:rsid w:val="00EC6663"/>
    <w:rsid w:val="00EC7FBE"/>
    <w:rsid w:val="00ED1B2E"/>
    <w:rsid w:val="00ED260E"/>
    <w:rsid w:val="00ED2F4A"/>
    <w:rsid w:val="00EE618E"/>
    <w:rsid w:val="00F235E3"/>
    <w:rsid w:val="00F31CB9"/>
    <w:rsid w:val="00F32CF4"/>
    <w:rsid w:val="00F34A06"/>
    <w:rsid w:val="00F36680"/>
    <w:rsid w:val="00F40095"/>
    <w:rsid w:val="00F46F9C"/>
    <w:rsid w:val="00F47E96"/>
    <w:rsid w:val="00F53E66"/>
    <w:rsid w:val="00F558A5"/>
    <w:rsid w:val="00F57699"/>
    <w:rsid w:val="00F60D1C"/>
    <w:rsid w:val="00F77DEB"/>
    <w:rsid w:val="00F849D3"/>
    <w:rsid w:val="00F84B65"/>
    <w:rsid w:val="00F85ED2"/>
    <w:rsid w:val="00F91EC5"/>
    <w:rsid w:val="00FA288B"/>
    <w:rsid w:val="00FB5395"/>
    <w:rsid w:val="00FB6B83"/>
    <w:rsid w:val="00FC5131"/>
    <w:rsid w:val="00FD0F90"/>
    <w:rsid w:val="00FE18C4"/>
    <w:rsid w:val="00FE430C"/>
    <w:rsid w:val="00FF3B4E"/>
    <w:rsid w:val="00FF4ABB"/>
    <w:rsid w:val="00FF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stonhillparishcounci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97AC-CDF3-434E-A189-0C41A2AB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2019-01-04T13:45:00Z</cp:lastPrinted>
  <dcterms:created xsi:type="dcterms:W3CDTF">2019-01-04T13:45:00Z</dcterms:created>
  <dcterms:modified xsi:type="dcterms:W3CDTF">2019-01-04T13:48:00Z</dcterms:modified>
</cp:coreProperties>
</file>