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542083">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rsidR="00462DC4" w:rsidRDefault="00462DC4"/>
    <w:p w:rsidR="00462DC4" w:rsidRDefault="00462DC4"/>
    <w:p w:rsidR="00462D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597CB6">
        <w:rPr>
          <w:rFonts w:ascii="Arial" w:hAnsi="Arial" w:cs="Arial"/>
          <w:b/>
          <w:bCs/>
        </w:rPr>
        <w:t xml:space="preserve">: </w:t>
      </w:r>
      <w:r w:rsidR="00A701DD">
        <w:rPr>
          <w:rFonts w:ascii="Arial" w:hAnsi="Arial" w:cs="Arial"/>
          <w:b/>
          <w:bCs/>
        </w:rPr>
        <w:t>Caroline Higgins</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296C3A">
        <w:rPr>
          <w:rFonts w:ascii="Arial" w:hAnsi="Arial" w:cs="Arial"/>
          <w:b/>
          <w:bCs/>
        </w:rPr>
        <w:t>Fred Jones</w:t>
      </w:r>
      <w:r w:rsidR="004F4057" w:rsidRPr="007E50C4">
        <w:rPr>
          <w:rFonts w:ascii="Arial" w:hAnsi="Arial" w:cs="Arial"/>
          <w:b/>
          <w:bCs/>
        </w:rPr>
        <w:t xml:space="preserve"> </w:t>
      </w:r>
    </w:p>
    <w:p w:rsidR="00791F1C" w:rsidRPr="00636E1A" w:rsidRDefault="00791F1C" w:rsidP="00791F1C">
      <w:pPr>
        <w:ind w:left="5040"/>
        <w:jc w:val="right"/>
        <w:rPr>
          <w:rFonts w:ascii="Arial" w:hAnsi="Arial" w:cs="Arial"/>
        </w:rPr>
      </w:pPr>
      <w:r w:rsidRPr="00636E1A">
        <w:rPr>
          <w:rFonts w:ascii="Arial" w:hAnsi="Arial" w:cs="Arial"/>
        </w:rPr>
        <w:t>Parish Office</w:t>
      </w:r>
    </w:p>
    <w:p w:rsidR="00791F1C" w:rsidRPr="00636E1A" w:rsidRDefault="00791F1C" w:rsidP="00791F1C">
      <w:pPr>
        <w:ind w:left="5760"/>
        <w:jc w:val="right"/>
        <w:rPr>
          <w:rFonts w:ascii="Arial" w:hAnsi="Arial" w:cs="Arial"/>
        </w:rPr>
      </w:pPr>
      <w:r w:rsidRPr="00636E1A">
        <w:rPr>
          <w:rFonts w:ascii="Arial" w:hAnsi="Arial" w:cs="Arial"/>
        </w:rPr>
        <w:t xml:space="preserve">  Lyth Hill Road</w:t>
      </w:r>
    </w:p>
    <w:p w:rsidR="00791F1C" w:rsidRPr="00636E1A" w:rsidRDefault="00791F1C" w:rsidP="00791F1C">
      <w:pPr>
        <w:jc w:val="right"/>
        <w:rPr>
          <w:rFonts w:ascii="Arial" w:hAnsi="Arial" w:cs="Arial"/>
        </w:rPr>
      </w:pPr>
      <w:r w:rsidRPr="00636E1A">
        <w:rPr>
          <w:rFonts w:ascii="Arial" w:hAnsi="Arial" w:cs="Arial"/>
        </w:rPr>
        <w:t xml:space="preserve">                                                                            Bayston Hill</w:t>
      </w:r>
    </w:p>
    <w:p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A96021" w:rsidRDefault="00791F1C" w:rsidP="00791F1C">
      <w:pPr>
        <w:jc w:val="both"/>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hyperlink r:id="rId11" w:history="1">
        <w:r w:rsidRPr="00636E1A">
          <w:rPr>
            <w:rStyle w:val="Hyperlink"/>
            <w:rFonts w:cs="Arial"/>
          </w:rPr>
          <w:t>www.shrop.net/baystonhill</w:t>
        </w:r>
      </w:hyperlink>
    </w:p>
    <w:p w:rsidR="00A96021" w:rsidRDefault="00A96021" w:rsidP="00EC19F3">
      <w:pPr>
        <w:jc w:val="both"/>
        <w:rPr>
          <w:rFonts w:ascii="Arial" w:hAnsi="Arial" w:cs="Arial"/>
        </w:rPr>
      </w:pPr>
    </w:p>
    <w:p w:rsidR="00EC19F3" w:rsidRDefault="00EC19F3" w:rsidP="00EC19F3">
      <w:pPr>
        <w:jc w:val="both"/>
        <w:rPr>
          <w:rFonts w:ascii="Arial" w:hAnsi="Arial" w:cs="Arial"/>
        </w:rPr>
      </w:pPr>
      <w:r>
        <w:rPr>
          <w:rFonts w:ascii="Arial" w:hAnsi="Arial" w:cs="Arial"/>
        </w:rPr>
        <w:t>Committee Members: Cllrs Parkhurst</w:t>
      </w:r>
      <w:r w:rsidR="00597CB6">
        <w:rPr>
          <w:rFonts w:ascii="Arial" w:hAnsi="Arial" w:cs="Arial"/>
        </w:rPr>
        <w:t xml:space="preserve"> (Chairman)</w:t>
      </w:r>
      <w:r>
        <w:rPr>
          <w:rFonts w:ascii="Arial" w:hAnsi="Arial" w:cs="Arial"/>
        </w:rPr>
        <w:t xml:space="preserve">, </w:t>
      </w:r>
      <w:r w:rsidR="00296C3A">
        <w:rPr>
          <w:rFonts w:ascii="Arial" w:hAnsi="Arial" w:cs="Arial"/>
        </w:rPr>
        <w:t>Gordon</w:t>
      </w:r>
      <w:r w:rsidR="00597CB6">
        <w:rPr>
          <w:rFonts w:ascii="Arial" w:hAnsi="Arial" w:cs="Arial"/>
        </w:rPr>
        <w:t xml:space="preserve"> (Vice Chairman)</w:t>
      </w:r>
      <w:r w:rsidR="00296C3A">
        <w:rPr>
          <w:rFonts w:ascii="Arial" w:hAnsi="Arial" w:cs="Arial"/>
        </w:rPr>
        <w:t xml:space="preserve">, </w:t>
      </w:r>
      <w:r w:rsidR="00A701DD">
        <w:rPr>
          <w:rFonts w:ascii="Arial" w:hAnsi="Arial" w:cs="Arial"/>
        </w:rPr>
        <w:t xml:space="preserve">Candy, </w:t>
      </w:r>
      <w:r>
        <w:rPr>
          <w:rFonts w:ascii="Arial" w:hAnsi="Arial" w:cs="Arial"/>
        </w:rPr>
        <w:t xml:space="preserve">Clarke, Jones, </w:t>
      </w:r>
      <w:r w:rsidR="00296C3A">
        <w:rPr>
          <w:rFonts w:ascii="Arial" w:hAnsi="Arial" w:cs="Arial"/>
        </w:rPr>
        <w:t>Gouge</w:t>
      </w:r>
      <w:r>
        <w:rPr>
          <w:rFonts w:ascii="Arial" w:hAnsi="Arial" w:cs="Arial"/>
        </w:rPr>
        <w:t xml:space="preserve"> and Keel.</w:t>
      </w:r>
    </w:p>
    <w:p w:rsidR="00EC19F3" w:rsidRDefault="00EC19F3" w:rsidP="00EC19F3">
      <w:pPr>
        <w:jc w:val="both"/>
        <w:rPr>
          <w:rFonts w:ascii="Arial" w:hAnsi="Arial" w:cs="Arial"/>
        </w:rPr>
      </w:pPr>
    </w:p>
    <w:p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597CB6">
        <w:rPr>
          <w:rFonts w:ascii="Arial" w:hAnsi="Arial" w:cs="Arial"/>
        </w:rPr>
        <w:t>11</w:t>
      </w:r>
      <w:r w:rsidR="00C7715B">
        <w:rPr>
          <w:rFonts w:ascii="Arial" w:hAnsi="Arial" w:cs="Arial"/>
        </w:rPr>
        <w:t xml:space="preserve"> </w:t>
      </w:r>
      <w:r w:rsidR="00A701DD">
        <w:rPr>
          <w:rFonts w:ascii="Arial" w:hAnsi="Arial" w:cs="Arial"/>
        </w:rPr>
        <w:t xml:space="preserve">April </w:t>
      </w:r>
      <w:r w:rsidR="006A7A07">
        <w:rPr>
          <w:rFonts w:ascii="Arial" w:hAnsi="Arial" w:cs="Arial"/>
        </w:rPr>
        <w:t>2</w:t>
      </w:r>
      <w:r w:rsidR="00597CB6">
        <w:rPr>
          <w:rFonts w:ascii="Arial" w:hAnsi="Arial" w:cs="Arial"/>
        </w:rPr>
        <w:t>016</w:t>
      </w:r>
      <w:r w:rsidRPr="008F048F">
        <w:rPr>
          <w:rFonts w:ascii="Arial" w:hAnsi="Arial" w:cs="Arial"/>
        </w:rPr>
        <w:t xml:space="preserve"> at </w:t>
      </w:r>
      <w:r w:rsidR="00296C3A">
        <w:rPr>
          <w:rFonts w:ascii="Arial" w:hAnsi="Arial" w:cs="Arial"/>
        </w:rPr>
        <w:t>7.3</w:t>
      </w:r>
      <w:r w:rsidRPr="008F048F">
        <w:rPr>
          <w:rFonts w:ascii="Arial" w:hAnsi="Arial" w:cs="Arial"/>
        </w:rPr>
        <w:t>0 pm in the Memorial Hall.</w:t>
      </w:r>
    </w:p>
    <w:p w:rsidR="00EC19F3" w:rsidRDefault="00EC19F3" w:rsidP="00EC19F3">
      <w:pPr>
        <w:rPr>
          <w:rFonts w:ascii="Arial" w:hAnsi="Arial" w:cs="Arial"/>
        </w:rPr>
      </w:pPr>
    </w:p>
    <w:p w:rsidR="00A701DD" w:rsidRPr="001B6D4E" w:rsidRDefault="00A701DD" w:rsidP="00EC19F3">
      <w:pPr>
        <w:rPr>
          <w:rFonts w:ascii="Bradley Hand ITC" w:hAnsi="Bradley Hand ITC" w:cs="Arial"/>
          <w:b/>
          <w:sz w:val="36"/>
          <w:szCs w:val="36"/>
        </w:rPr>
      </w:pPr>
      <w:r>
        <w:rPr>
          <w:rFonts w:ascii="Bradley Hand ITC" w:hAnsi="Bradley Hand ITC" w:cs="Arial"/>
          <w:b/>
          <w:sz w:val="36"/>
          <w:szCs w:val="36"/>
        </w:rPr>
        <w:t>Caroline Higgins</w:t>
      </w:r>
    </w:p>
    <w:p w:rsidR="001B6D4E" w:rsidRDefault="001B6D4E" w:rsidP="00EC19F3">
      <w:pPr>
        <w:rPr>
          <w:rFonts w:ascii="Arial" w:hAnsi="Arial" w:cs="Arial"/>
        </w:rPr>
      </w:pPr>
    </w:p>
    <w:p w:rsidR="00EC19F3" w:rsidRPr="008F048F" w:rsidRDefault="00A701DD"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rsidR="00EC19F3" w:rsidRPr="001B6D4E" w:rsidRDefault="00597CB6" w:rsidP="00EC19F3">
      <w:pPr>
        <w:rPr>
          <w:rFonts w:ascii="Arial" w:hAnsi="Arial" w:cs="Arial"/>
        </w:rPr>
      </w:pPr>
      <w:r>
        <w:rPr>
          <w:rFonts w:ascii="Arial" w:hAnsi="Arial" w:cs="Arial"/>
          <w:b/>
        </w:rPr>
        <w:t xml:space="preserve">Clerk </w:t>
      </w:r>
      <w:r w:rsidR="0001551B">
        <w:rPr>
          <w:rFonts w:ascii="Arial" w:hAnsi="Arial" w:cs="Arial"/>
          <w:b/>
        </w:rPr>
        <w:tab/>
      </w:r>
      <w:r w:rsidR="00A701DD">
        <w:rPr>
          <w:rFonts w:ascii="Arial" w:hAnsi="Arial" w:cs="Arial"/>
          <w:b/>
        </w:rPr>
        <w:t>&amp; RFO</w:t>
      </w:r>
      <w:r w:rsidR="00A701DD">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t xml:space="preserve">         </w:t>
      </w:r>
      <w:r w:rsidR="00A701DD">
        <w:rPr>
          <w:rFonts w:ascii="Arial" w:hAnsi="Arial" w:cs="Arial"/>
        </w:rPr>
        <w:t>1</w:t>
      </w:r>
      <w:r w:rsidR="00A701DD" w:rsidRPr="00A701DD">
        <w:rPr>
          <w:rFonts w:ascii="Arial" w:hAnsi="Arial" w:cs="Arial"/>
          <w:vertAlign w:val="superscript"/>
        </w:rPr>
        <w:t>st</w:t>
      </w:r>
      <w:r w:rsidR="00A701DD">
        <w:rPr>
          <w:rFonts w:ascii="Arial" w:hAnsi="Arial" w:cs="Arial"/>
        </w:rPr>
        <w:t xml:space="preserve"> April</w:t>
      </w:r>
      <w:r>
        <w:rPr>
          <w:rFonts w:ascii="Arial" w:hAnsi="Arial" w:cs="Arial"/>
        </w:rPr>
        <w:t xml:space="preserve"> 2016</w:t>
      </w:r>
    </w:p>
    <w:p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EC19F3" w:rsidRPr="00E479B8" w:rsidRDefault="00EC19F3" w:rsidP="00EC19F3">
      <w:pPr>
        <w:pStyle w:val="Heading1"/>
        <w:rPr>
          <w:rFonts w:cs="Arial"/>
          <w:sz w:val="40"/>
          <w:szCs w:val="40"/>
        </w:rPr>
      </w:pPr>
      <w:r w:rsidRPr="00E479B8">
        <w:rPr>
          <w:rFonts w:cs="Arial"/>
          <w:sz w:val="40"/>
          <w:szCs w:val="40"/>
        </w:rPr>
        <w:t>A G E N D A</w:t>
      </w:r>
    </w:p>
    <w:p w:rsidR="00EC19F3" w:rsidRPr="008F048F" w:rsidRDefault="00EC19F3" w:rsidP="00EC19F3">
      <w:pPr>
        <w:ind w:left="1418" w:hanging="1418"/>
        <w:rPr>
          <w:rFonts w:ascii="Arial" w:hAnsi="Arial" w:cs="Arial"/>
        </w:rPr>
      </w:pPr>
      <w:r w:rsidRPr="008F048F">
        <w:rPr>
          <w:rFonts w:ascii="Arial" w:hAnsi="Arial" w:cs="Arial"/>
        </w:rPr>
        <w:tab/>
      </w:r>
    </w:p>
    <w:p w:rsidR="00EC19F3" w:rsidRPr="008E5190" w:rsidRDefault="00597CB6" w:rsidP="00EC19F3">
      <w:pPr>
        <w:ind w:left="1418" w:hanging="1418"/>
        <w:rPr>
          <w:rFonts w:ascii="Arial" w:hAnsi="Arial" w:cs="Arial"/>
          <w:i/>
        </w:rPr>
      </w:pPr>
      <w:r>
        <w:rPr>
          <w:rFonts w:ascii="Arial" w:hAnsi="Arial" w:cs="Arial"/>
        </w:rPr>
        <w:t>F1</w:t>
      </w:r>
      <w:r w:rsidR="00FF43E3">
        <w:rPr>
          <w:rFonts w:ascii="Arial" w:hAnsi="Arial" w:cs="Arial"/>
        </w:rPr>
        <w:t>4</w:t>
      </w:r>
      <w:r>
        <w:rPr>
          <w:rFonts w:ascii="Arial" w:hAnsi="Arial" w:cs="Arial"/>
        </w:rPr>
        <w:t>.16</w:t>
      </w:r>
      <w:r w:rsidR="00296C3A">
        <w:rPr>
          <w:rFonts w:ascii="Arial" w:hAnsi="Arial" w:cs="Arial"/>
        </w:rPr>
        <w:tab/>
      </w:r>
      <w:r w:rsidR="00C7715B">
        <w:rPr>
          <w:rFonts w:ascii="Arial" w:hAnsi="Arial" w:cs="Arial"/>
          <w:b/>
        </w:rPr>
        <w:t>T</w:t>
      </w:r>
      <w:r w:rsidR="00EC19F3" w:rsidRPr="008F048F">
        <w:rPr>
          <w:rFonts w:ascii="Arial" w:hAnsi="Arial" w:cs="Arial"/>
          <w:b/>
        </w:rPr>
        <w:t>O RECEIVE APOLOGIES AND REASONS FOR ABSENCE</w:t>
      </w:r>
    </w:p>
    <w:p w:rsidR="00EC19F3" w:rsidRDefault="00EC19F3" w:rsidP="00EC19F3">
      <w:pPr>
        <w:ind w:left="1440" w:hanging="1440"/>
        <w:jc w:val="both"/>
        <w:rPr>
          <w:rFonts w:ascii="Arial" w:hAnsi="Arial" w:cs="Arial"/>
        </w:rPr>
      </w:pPr>
    </w:p>
    <w:p w:rsidR="00EC19F3" w:rsidRPr="00883669" w:rsidRDefault="00EC19F3" w:rsidP="00EC19F3">
      <w:pPr>
        <w:ind w:left="1440" w:hanging="1440"/>
        <w:jc w:val="both"/>
        <w:rPr>
          <w:rFonts w:ascii="Arial" w:hAnsi="Arial" w:cs="Arial"/>
          <w:i/>
        </w:rPr>
      </w:pPr>
      <w:r>
        <w:rPr>
          <w:rFonts w:ascii="Arial" w:hAnsi="Arial" w:cs="Arial"/>
        </w:rPr>
        <w:t>F</w:t>
      </w:r>
      <w:r w:rsidR="00FF43E3">
        <w:rPr>
          <w:rFonts w:ascii="Arial" w:hAnsi="Arial" w:cs="Arial"/>
        </w:rPr>
        <w:t>15</w:t>
      </w:r>
      <w:r w:rsidR="00597CB6">
        <w:rPr>
          <w:rFonts w:ascii="Arial" w:hAnsi="Arial" w:cs="Arial"/>
        </w:rPr>
        <w:t>.16</w:t>
      </w:r>
      <w:r w:rsidRPr="008F048F">
        <w:rPr>
          <w:rFonts w:ascii="Arial" w:hAnsi="Arial" w:cs="Arial"/>
        </w:rPr>
        <w:tab/>
      </w:r>
      <w:r w:rsidRPr="00D05325">
        <w:rPr>
          <w:rFonts w:ascii="Arial" w:hAnsi="Arial" w:cs="Arial"/>
          <w:b/>
        </w:rPr>
        <w:t xml:space="preserve">DECLARATION OF INTEREST </w:t>
      </w:r>
      <w:r w:rsidRPr="00D05325">
        <w:rPr>
          <w:rFonts w:ascii="Arial" w:hAnsi="Arial" w:cs="Arial"/>
        </w:rPr>
        <w:t xml:space="preserve">- </w:t>
      </w:r>
      <w:r w:rsidRPr="00870E44">
        <w:rPr>
          <w:rFonts w:ascii="Arial" w:hAnsi="Arial" w:cs="Arial"/>
          <w:i/>
        </w:rPr>
        <w:t>Disclosure of any disclosable pecuniary interest in a matter to be discussed at</w:t>
      </w:r>
      <w:r>
        <w:rPr>
          <w:rFonts w:ascii="Arial" w:hAnsi="Arial" w:cs="Arial"/>
          <w:i/>
        </w:rPr>
        <w:t xml:space="preserve"> </w:t>
      </w:r>
      <w:r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Pr>
          <w:rFonts w:ascii="Arial" w:hAnsi="Arial" w:cs="Arial"/>
          <w:i/>
        </w:rPr>
        <w:t xml:space="preserve"> </w:t>
      </w:r>
      <w:r w:rsidRPr="00870E44">
        <w:rPr>
          <w:rFonts w:ascii="Arial" w:hAnsi="Arial" w:cs="Arial"/>
          <w:i/>
        </w:rPr>
        <w:t>of members’ interests maintained by the Monitoring Officer</w:t>
      </w:r>
    </w:p>
    <w:p w:rsidR="00EC19F3" w:rsidRPr="008F048F" w:rsidRDefault="00EC19F3" w:rsidP="00EC19F3">
      <w:pPr>
        <w:ind w:left="1418" w:hanging="1418"/>
        <w:rPr>
          <w:rFonts w:ascii="Arial" w:hAnsi="Arial" w:cs="Arial"/>
          <w:b/>
        </w:rPr>
      </w:pPr>
    </w:p>
    <w:p w:rsidR="00EC19F3" w:rsidRDefault="00EC19F3" w:rsidP="00EC19F3">
      <w:pPr>
        <w:ind w:left="1418" w:hanging="1418"/>
        <w:jc w:val="both"/>
        <w:rPr>
          <w:rFonts w:ascii="Arial" w:hAnsi="Arial" w:cs="Arial"/>
          <w:i/>
        </w:rPr>
      </w:pPr>
      <w:r>
        <w:rPr>
          <w:rFonts w:ascii="Arial" w:hAnsi="Arial" w:cs="Arial"/>
        </w:rPr>
        <w:t>F</w:t>
      </w:r>
      <w:r w:rsidR="00FF43E3">
        <w:rPr>
          <w:rFonts w:ascii="Arial" w:hAnsi="Arial" w:cs="Arial"/>
        </w:rPr>
        <w:t>16</w:t>
      </w:r>
      <w:r w:rsidR="00597CB6">
        <w:rPr>
          <w:rFonts w:ascii="Arial" w:hAnsi="Arial" w:cs="Arial"/>
        </w:rPr>
        <w:t>.16</w:t>
      </w:r>
      <w:r w:rsidRPr="008F048F">
        <w:rPr>
          <w:rFonts w:ascii="Arial" w:hAnsi="Arial" w:cs="Arial"/>
        </w:rPr>
        <w:tab/>
      </w:r>
      <w:r w:rsidRPr="001914B5">
        <w:rPr>
          <w:rFonts w:ascii="Arial" w:hAnsi="Arial" w:cs="Arial"/>
          <w:b/>
        </w:rPr>
        <w:t>PUBLIC SPEAKING/QUESTIONS AT COUNCIL MEETINGS</w:t>
      </w:r>
      <w:r w:rsidRPr="001914B5">
        <w:rPr>
          <w:rFonts w:ascii="Arial" w:hAnsi="Arial" w:cs="Arial"/>
        </w:rPr>
        <w:t xml:space="preserve"> – </w:t>
      </w:r>
      <w:r w:rsidRPr="00FB5E14">
        <w:rPr>
          <w:rFonts w:ascii="Arial" w:hAnsi="Arial" w:cs="Arial"/>
          <w:i/>
        </w:rPr>
        <w:t xml:space="preserve">To allow </w:t>
      </w:r>
      <w:r>
        <w:rPr>
          <w:rFonts w:ascii="Arial" w:hAnsi="Arial" w:cs="Arial"/>
          <w:i/>
        </w:rPr>
        <w:t xml:space="preserve">members of </w:t>
      </w:r>
      <w:r w:rsidRPr="00FB5E14">
        <w:rPr>
          <w:rFonts w:ascii="Arial" w:hAnsi="Arial" w:cs="Arial"/>
          <w:i/>
        </w:rPr>
        <w:t>the public the opportunity to speak on an item listed on the Agenda up to a maximum of 3 minutes.</w:t>
      </w:r>
    </w:p>
    <w:p w:rsidR="00D15B82" w:rsidRDefault="00D15B82" w:rsidP="00EC19F3">
      <w:pPr>
        <w:ind w:left="1418" w:hanging="1418"/>
        <w:jc w:val="both"/>
        <w:rPr>
          <w:rFonts w:ascii="Arial" w:hAnsi="Arial" w:cs="Arial"/>
          <w:i/>
        </w:rPr>
      </w:pPr>
    </w:p>
    <w:p w:rsidR="00D15B82" w:rsidRPr="00FB5E14" w:rsidRDefault="00D15B82" w:rsidP="00D15B82">
      <w:pPr>
        <w:ind w:left="1418" w:hanging="1418"/>
        <w:jc w:val="both"/>
        <w:rPr>
          <w:rFonts w:ascii="Arial" w:hAnsi="Arial" w:cs="Arial"/>
        </w:rPr>
      </w:pPr>
      <w:r>
        <w:rPr>
          <w:rFonts w:ascii="Arial" w:hAnsi="Arial" w:cs="Arial"/>
        </w:rPr>
        <w:t>F</w:t>
      </w:r>
      <w:r w:rsidR="00FF43E3">
        <w:rPr>
          <w:rFonts w:ascii="Arial" w:hAnsi="Arial" w:cs="Arial"/>
        </w:rPr>
        <w:t>17</w:t>
      </w:r>
      <w:r>
        <w:rPr>
          <w:rFonts w:ascii="Arial" w:hAnsi="Arial" w:cs="Arial"/>
        </w:rPr>
        <w:t>.1</w:t>
      </w:r>
      <w:r w:rsidR="00597CB6">
        <w:rPr>
          <w:rFonts w:ascii="Arial" w:hAnsi="Arial" w:cs="Arial"/>
        </w:rPr>
        <w:t>6</w:t>
      </w:r>
      <w:r>
        <w:rPr>
          <w:rFonts w:ascii="Arial" w:hAnsi="Arial" w:cs="Arial"/>
        </w:rPr>
        <w:tab/>
      </w:r>
      <w:r>
        <w:rPr>
          <w:rFonts w:ascii="Arial" w:hAnsi="Arial" w:cs="Arial"/>
          <w:b/>
        </w:rPr>
        <w:t xml:space="preserve">MINUTES - </w:t>
      </w:r>
      <w:r w:rsidRPr="00FB5E14">
        <w:rPr>
          <w:rFonts w:ascii="Arial" w:hAnsi="Arial" w:cs="Arial"/>
          <w:i/>
        </w:rPr>
        <w:t xml:space="preserve">To approve and sign the minutes of the </w:t>
      </w:r>
      <w:r>
        <w:rPr>
          <w:rFonts w:ascii="Arial" w:hAnsi="Arial" w:cs="Arial"/>
          <w:i/>
        </w:rPr>
        <w:t xml:space="preserve">Finance Committee </w:t>
      </w:r>
      <w:r w:rsidRPr="00FB5E14">
        <w:rPr>
          <w:rFonts w:ascii="Arial" w:hAnsi="Arial" w:cs="Arial"/>
          <w:i/>
        </w:rPr>
        <w:t xml:space="preserve">meeting held on </w:t>
      </w:r>
      <w:r>
        <w:rPr>
          <w:rFonts w:ascii="Arial" w:hAnsi="Arial" w:cs="Arial"/>
          <w:i/>
        </w:rPr>
        <w:t xml:space="preserve">Monday </w:t>
      </w:r>
      <w:r w:rsidR="00FF43E3">
        <w:rPr>
          <w:rFonts w:ascii="Arial" w:hAnsi="Arial" w:cs="Arial"/>
          <w:i/>
        </w:rPr>
        <w:t>25</w:t>
      </w:r>
      <w:r w:rsidR="00FF43E3">
        <w:rPr>
          <w:rFonts w:ascii="Arial" w:hAnsi="Arial" w:cs="Arial"/>
          <w:i/>
          <w:vertAlign w:val="superscript"/>
        </w:rPr>
        <w:t xml:space="preserve"> </w:t>
      </w:r>
      <w:r w:rsidR="00FF43E3">
        <w:rPr>
          <w:rFonts w:ascii="Arial" w:hAnsi="Arial" w:cs="Arial"/>
          <w:i/>
        </w:rPr>
        <w:t>January 2016</w:t>
      </w:r>
      <w:r w:rsidRPr="00FB5E14">
        <w:rPr>
          <w:rFonts w:ascii="Arial" w:hAnsi="Arial" w:cs="Arial"/>
          <w:i/>
        </w:rPr>
        <w:t>.</w:t>
      </w:r>
    </w:p>
    <w:p w:rsidR="00D15B82" w:rsidRPr="00D15B82" w:rsidRDefault="00D15B82" w:rsidP="00EC19F3">
      <w:pPr>
        <w:ind w:left="1418" w:hanging="1418"/>
        <w:jc w:val="both"/>
        <w:rPr>
          <w:rFonts w:ascii="Arial" w:hAnsi="Arial" w:cs="Arial"/>
          <w:b/>
        </w:rPr>
      </w:pPr>
    </w:p>
    <w:p w:rsidR="00EC19F3" w:rsidRDefault="00EC19F3" w:rsidP="00EC19F3">
      <w:pPr>
        <w:ind w:left="1418" w:hanging="1418"/>
        <w:jc w:val="both"/>
        <w:rPr>
          <w:rFonts w:ascii="Arial" w:hAnsi="Arial" w:cs="Arial"/>
          <w:i/>
        </w:rPr>
      </w:pPr>
      <w:r>
        <w:rPr>
          <w:rFonts w:ascii="Arial" w:hAnsi="Arial" w:cs="Arial"/>
        </w:rPr>
        <w:t>F</w:t>
      </w:r>
      <w:r w:rsidR="00FF43E3">
        <w:rPr>
          <w:rFonts w:ascii="Arial" w:hAnsi="Arial" w:cs="Arial"/>
        </w:rPr>
        <w:t>18</w:t>
      </w:r>
      <w:r w:rsidR="00597CB6">
        <w:rPr>
          <w:rFonts w:ascii="Arial" w:hAnsi="Arial" w:cs="Arial"/>
        </w:rPr>
        <w:t>.16</w:t>
      </w:r>
      <w:r w:rsidRPr="008F048F">
        <w:rPr>
          <w:rFonts w:ascii="Arial" w:hAnsi="Arial" w:cs="Arial"/>
        </w:rPr>
        <w:tab/>
      </w:r>
      <w:r w:rsidRPr="008F048F">
        <w:rPr>
          <w:rFonts w:ascii="Arial" w:hAnsi="Arial" w:cs="Arial"/>
          <w:b/>
        </w:rPr>
        <w:t>M</w:t>
      </w:r>
      <w:r>
        <w:rPr>
          <w:rFonts w:ascii="Arial" w:hAnsi="Arial" w:cs="Arial"/>
          <w:b/>
        </w:rPr>
        <w:t>ATTERS ARISING FROM PREVIOUS MINUTES</w:t>
      </w:r>
      <w:r w:rsidRPr="008F048F">
        <w:rPr>
          <w:rFonts w:ascii="Arial" w:hAnsi="Arial" w:cs="Arial"/>
        </w:rPr>
        <w:t xml:space="preserve"> </w:t>
      </w:r>
      <w:r>
        <w:rPr>
          <w:rFonts w:ascii="Arial" w:hAnsi="Arial" w:cs="Arial"/>
        </w:rPr>
        <w:t xml:space="preserve">- </w:t>
      </w:r>
      <w:r w:rsidRPr="00344AF7">
        <w:rPr>
          <w:rFonts w:ascii="Arial" w:hAnsi="Arial" w:cs="Arial"/>
          <w:i/>
        </w:rPr>
        <w:t xml:space="preserve">To consider any matters arising from the minutes of the previous Finance Committee meeting held on </w:t>
      </w:r>
      <w:r w:rsidR="004563BF">
        <w:rPr>
          <w:rFonts w:ascii="Arial" w:hAnsi="Arial" w:cs="Arial"/>
          <w:i/>
        </w:rPr>
        <w:t xml:space="preserve">Monday </w:t>
      </w:r>
      <w:r w:rsidR="00FF43E3">
        <w:rPr>
          <w:rFonts w:ascii="Arial" w:hAnsi="Arial" w:cs="Arial"/>
          <w:i/>
        </w:rPr>
        <w:t>25 January 2016</w:t>
      </w:r>
      <w:r>
        <w:rPr>
          <w:rFonts w:ascii="Arial" w:hAnsi="Arial" w:cs="Arial"/>
          <w:i/>
        </w:rPr>
        <w:t>.</w:t>
      </w:r>
    </w:p>
    <w:p w:rsidR="00FF43E3" w:rsidRPr="00FF43E3" w:rsidRDefault="00FF43E3" w:rsidP="00FF43E3">
      <w:pPr>
        <w:ind w:left="1425"/>
        <w:jc w:val="both"/>
        <w:rPr>
          <w:rFonts w:ascii="Arial" w:hAnsi="Arial" w:cs="Arial"/>
        </w:rPr>
      </w:pPr>
      <w:r>
        <w:rPr>
          <w:rFonts w:ascii="Arial" w:hAnsi="Arial" w:cs="Arial"/>
        </w:rPr>
        <w:t>F54.15</w:t>
      </w:r>
      <w:r>
        <w:rPr>
          <w:rFonts w:ascii="Arial" w:hAnsi="Arial" w:cs="Arial"/>
        </w:rPr>
        <w:tab/>
      </w:r>
      <w:r w:rsidRPr="00FF43E3">
        <w:rPr>
          <w:rFonts w:ascii="Arial" w:hAnsi="Arial" w:cs="Arial"/>
        </w:rPr>
        <w:t>Costs of projector &amp; laptop for viewing meeting paperwork</w:t>
      </w:r>
    </w:p>
    <w:p w:rsidR="00FF43E3" w:rsidRPr="00FF43E3" w:rsidRDefault="00FF43E3" w:rsidP="00FF43E3">
      <w:pPr>
        <w:ind w:left="1425"/>
        <w:jc w:val="both"/>
        <w:rPr>
          <w:rFonts w:ascii="Arial" w:hAnsi="Arial" w:cs="Arial"/>
        </w:rPr>
      </w:pPr>
      <w:r>
        <w:rPr>
          <w:rFonts w:ascii="Arial" w:hAnsi="Arial" w:cs="Arial"/>
        </w:rPr>
        <w:t>F8.16</w:t>
      </w:r>
      <w:r>
        <w:rPr>
          <w:rFonts w:ascii="Arial" w:hAnsi="Arial" w:cs="Arial"/>
        </w:rPr>
        <w:tab/>
      </w:r>
      <w:r>
        <w:rPr>
          <w:rFonts w:ascii="Arial" w:hAnsi="Arial" w:cs="Arial"/>
        </w:rPr>
        <w:tab/>
      </w:r>
      <w:r w:rsidRPr="00FF43E3">
        <w:rPr>
          <w:rFonts w:ascii="Arial" w:hAnsi="Arial" w:cs="Arial"/>
        </w:rPr>
        <w:t>Review of cost codes at year end</w:t>
      </w:r>
    </w:p>
    <w:p w:rsidR="00EC19F3" w:rsidRPr="008F048F" w:rsidRDefault="00EC19F3" w:rsidP="00EC19F3">
      <w:pPr>
        <w:ind w:left="1418" w:hanging="1418"/>
        <w:jc w:val="both"/>
        <w:rPr>
          <w:rFonts w:ascii="Arial" w:hAnsi="Arial" w:cs="Arial"/>
          <w:i/>
        </w:rPr>
      </w:pPr>
    </w:p>
    <w:p w:rsidR="005E05F5" w:rsidRDefault="00EC19F3" w:rsidP="00EC19F3">
      <w:pPr>
        <w:ind w:left="1418" w:hanging="1418"/>
        <w:rPr>
          <w:rFonts w:ascii="Arial" w:hAnsi="Arial" w:cs="Arial"/>
          <w:b/>
        </w:rPr>
      </w:pPr>
      <w:r>
        <w:rPr>
          <w:rFonts w:ascii="Arial" w:hAnsi="Arial" w:cs="Arial"/>
        </w:rPr>
        <w:lastRenderedPageBreak/>
        <w:t>F</w:t>
      </w:r>
      <w:r w:rsidR="00FF43E3">
        <w:rPr>
          <w:rFonts w:ascii="Arial" w:hAnsi="Arial" w:cs="Arial"/>
        </w:rPr>
        <w:t>19</w:t>
      </w:r>
      <w:r w:rsidR="00597CB6">
        <w:rPr>
          <w:rFonts w:ascii="Arial" w:hAnsi="Arial" w:cs="Arial"/>
        </w:rPr>
        <w:t>.16</w:t>
      </w:r>
      <w:r w:rsidRPr="008F048F">
        <w:rPr>
          <w:rFonts w:ascii="Arial" w:hAnsi="Arial" w:cs="Arial"/>
        </w:rPr>
        <w:tab/>
      </w:r>
      <w:r w:rsidR="005E05F5">
        <w:rPr>
          <w:rFonts w:ascii="Arial" w:hAnsi="Arial" w:cs="Arial"/>
          <w:b/>
        </w:rPr>
        <w:t>REVIEW OF THE PURCHASE OF THE NEW TRACTO</w:t>
      </w:r>
      <w:r w:rsidR="00B33FBB">
        <w:rPr>
          <w:rFonts w:ascii="Arial" w:hAnsi="Arial" w:cs="Arial"/>
          <w:b/>
        </w:rPr>
        <w:t>R</w:t>
      </w:r>
      <w:r w:rsidR="005E05F5">
        <w:rPr>
          <w:rFonts w:ascii="Arial" w:hAnsi="Arial" w:cs="Arial"/>
          <w:b/>
        </w:rPr>
        <w:t xml:space="preserve"> AND ASSOCIATED STORAGE COSTS </w:t>
      </w:r>
    </w:p>
    <w:p w:rsidR="005E05F5" w:rsidRDefault="005E05F5" w:rsidP="00EC19F3">
      <w:pPr>
        <w:ind w:left="1418" w:hanging="1418"/>
        <w:rPr>
          <w:rFonts w:ascii="Arial" w:hAnsi="Arial" w:cs="Arial"/>
          <w:b/>
        </w:rPr>
      </w:pPr>
    </w:p>
    <w:p w:rsidR="005E05F5" w:rsidRDefault="005E05F5" w:rsidP="00EC19F3">
      <w:pPr>
        <w:ind w:left="1418" w:hanging="1418"/>
        <w:rPr>
          <w:rFonts w:ascii="Arial" w:hAnsi="Arial" w:cs="Arial"/>
          <w:b/>
        </w:rPr>
      </w:pPr>
      <w:r>
        <w:rPr>
          <w:rFonts w:ascii="Arial" w:hAnsi="Arial" w:cs="Arial"/>
        </w:rPr>
        <w:t>F20.16</w:t>
      </w:r>
      <w:r>
        <w:rPr>
          <w:rFonts w:ascii="Arial" w:hAnsi="Arial" w:cs="Arial"/>
        </w:rPr>
        <w:tab/>
      </w:r>
      <w:r>
        <w:rPr>
          <w:rFonts w:ascii="Arial" w:hAnsi="Arial" w:cs="Arial"/>
          <w:b/>
        </w:rPr>
        <w:t>PLAY PARK RE-FIT – REVIEW OF COSTS</w:t>
      </w:r>
    </w:p>
    <w:p w:rsidR="005E05F5" w:rsidRDefault="005E05F5" w:rsidP="00EC19F3">
      <w:pPr>
        <w:ind w:left="1418" w:hanging="1418"/>
        <w:rPr>
          <w:rFonts w:ascii="Arial" w:hAnsi="Arial" w:cs="Arial"/>
          <w:b/>
        </w:rPr>
      </w:pPr>
    </w:p>
    <w:p w:rsidR="005E05F5" w:rsidRPr="00AF2CA4" w:rsidRDefault="005E05F5" w:rsidP="00EC19F3">
      <w:pPr>
        <w:ind w:left="1418" w:hanging="1418"/>
        <w:rPr>
          <w:rFonts w:ascii="Arial" w:hAnsi="Arial" w:cs="Arial"/>
          <w:i/>
        </w:rPr>
      </w:pPr>
      <w:r>
        <w:rPr>
          <w:rFonts w:ascii="Arial" w:hAnsi="Arial" w:cs="Arial"/>
        </w:rPr>
        <w:t>F21.16</w:t>
      </w:r>
      <w:r>
        <w:rPr>
          <w:rFonts w:ascii="Arial" w:hAnsi="Arial" w:cs="Arial"/>
        </w:rPr>
        <w:tab/>
      </w:r>
      <w:r w:rsidR="00D707C7">
        <w:rPr>
          <w:rFonts w:ascii="Arial" w:hAnsi="Arial" w:cs="Arial"/>
          <w:b/>
        </w:rPr>
        <w:t xml:space="preserve">PROCUREMENT REVIEW </w:t>
      </w:r>
      <w:r w:rsidR="00AF2CA4">
        <w:rPr>
          <w:rFonts w:ascii="Arial" w:hAnsi="Arial" w:cs="Arial"/>
          <w:b/>
        </w:rPr>
        <w:t xml:space="preserve">- </w:t>
      </w:r>
      <w:r w:rsidR="00AF2CA4">
        <w:rPr>
          <w:rFonts w:ascii="Arial" w:hAnsi="Arial" w:cs="Arial"/>
          <w:i/>
        </w:rPr>
        <w:t>See report attached</w:t>
      </w:r>
    </w:p>
    <w:p w:rsidR="005E05F5" w:rsidRPr="005E05F5" w:rsidRDefault="005E05F5" w:rsidP="00EC19F3">
      <w:pPr>
        <w:ind w:left="1418" w:hanging="1418"/>
        <w:rPr>
          <w:rFonts w:ascii="Arial" w:hAnsi="Arial" w:cs="Arial"/>
          <w:b/>
        </w:rPr>
      </w:pPr>
    </w:p>
    <w:p w:rsidR="005E05F5" w:rsidRDefault="005E05F5" w:rsidP="005E05F5">
      <w:pPr>
        <w:rPr>
          <w:rFonts w:ascii="Arial" w:hAnsi="Arial" w:cs="Arial"/>
          <w:b/>
        </w:rPr>
      </w:pPr>
      <w:r>
        <w:rPr>
          <w:rFonts w:ascii="Arial" w:hAnsi="Arial" w:cs="Arial"/>
        </w:rPr>
        <w:t>F22.16</w:t>
      </w:r>
      <w:r>
        <w:rPr>
          <w:rFonts w:ascii="Arial" w:hAnsi="Arial" w:cs="Arial"/>
        </w:rPr>
        <w:tab/>
      </w:r>
      <w:r>
        <w:rPr>
          <w:rFonts w:ascii="Arial" w:hAnsi="Arial" w:cs="Arial"/>
          <w:b/>
        </w:rPr>
        <w:t>5-YEAR PLAN</w:t>
      </w:r>
      <w:r w:rsidR="00AF2CA4">
        <w:rPr>
          <w:rFonts w:ascii="Arial" w:hAnsi="Arial" w:cs="Arial"/>
          <w:b/>
        </w:rPr>
        <w:t xml:space="preserve"> </w:t>
      </w:r>
      <w:bookmarkStart w:id="0" w:name="_GoBack"/>
      <w:bookmarkEnd w:id="0"/>
    </w:p>
    <w:p w:rsidR="005E05F5" w:rsidRPr="005E05F5" w:rsidRDefault="005E05F5" w:rsidP="005E05F5">
      <w:pPr>
        <w:rPr>
          <w:rFonts w:ascii="Arial" w:hAnsi="Arial" w:cs="Arial"/>
          <w:b/>
        </w:rPr>
      </w:pPr>
    </w:p>
    <w:p w:rsidR="00471180" w:rsidRPr="00471180" w:rsidRDefault="005E05F5" w:rsidP="00471180">
      <w:pPr>
        <w:ind w:left="1418" w:hanging="1418"/>
        <w:rPr>
          <w:rFonts w:ascii="Arial" w:hAnsi="Arial" w:cs="Arial"/>
          <w:i/>
        </w:rPr>
      </w:pPr>
      <w:r>
        <w:rPr>
          <w:rFonts w:ascii="Arial" w:hAnsi="Arial" w:cs="Arial"/>
        </w:rPr>
        <w:t>F23.16</w:t>
      </w:r>
      <w:r>
        <w:rPr>
          <w:rFonts w:ascii="Arial" w:hAnsi="Arial" w:cs="Arial"/>
        </w:rPr>
        <w:tab/>
      </w:r>
      <w:r w:rsidR="00471180">
        <w:rPr>
          <w:rFonts w:ascii="Arial" w:hAnsi="Arial" w:cs="Arial"/>
          <w:b/>
        </w:rPr>
        <w:t xml:space="preserve">BANK MANDATE – </w:t>
      </w:r>
      <w:r w:rsidR="00471180">
        <w:rPr>
          <w:rFonts w:ascii="Arial" w:hAnsi="Arial" w:cs="Arial"/>
          <w:i/>
        </w:rPr>
        <w:t xml:space="preserve">To authorise new cheque signatories for the Council’s existing bank accounts and sign the new Banking Mandate; </w:t>
      </w:r>
    </w:p>
    <w:p w:rsidR="00471180" w:rsidRDefault="00471180" w:rsidP="005E05F5">
      <w:pPr>
        <w:rPr>
          <w:rFonts w:ascii="Arial" w:hAnsi="Arial" w:cs="Arial"/>
        </w:rPr>
      </w:pPr>
    </w:p>
    <w:p w:rsidR="00471180" w:rsidRPr="00471180" w:rsidRDefault="00471180" w:rsidP="00471180">
      <w:pPr>
        <w:ind w:left="1418" w:hanging="1418"/>
        <w:rPr>
          <w:rFonts w:ascii="Arial" w:hAnsi="Arial" w:cs="Arial"/>
          <w:i/>
        </w:rPr>
      </w:pPr>
      <w:r w:rsidRPr="00471180">
        <w:rPr>
          <w:rFonts w:ascii="Arial" w:hAnsi="Arial" w:cs="Arial"/>
        </w:rPr>
        <w:t>F24.16</w:t>
      </w:r>
      <w:r>
        <w:rPr>
          <w:rFonts w:ascii="Arial" w:hAnsi="Arial" w:cs="Arial"/>
          <w:b/>
        </w:rPr>
        <w:t xml:space="preserve"> </w:t>
      </w:r>
      <w:r>
        <w:rPr>
          <w:rFonts w:ascii="Arial" w:hAnsi="Arial" w:cs="Arial"/>
          <w:b/>
        </w:rPr>
        <w:tab/>
        <w:t xml:space="preserve">BANK ACCOUNT REVIEW </w:t>
      </w:r>
      <w:r>
        <w:rPr>
          <w:rFonts w:ascii="Arial" w:hAnsi="Arial" w:cs="Arial"/>
          <w:i/>
        </w:rPr>
        <w:t xml:space="preserve">– To note the restrictions on the protection of combined balances above £75,000 in any one bank and consider transferring some reserves to suitable alternative banks. </w:t>
      </w:r>
    </w:p>
    <w:p w:rsidR="00471180" w:rsidRDefault="00471180" w:rsidP="00471180">
      <w:pPr>
        <w:ind w:left="698" w:firstLine="720"/>
        <w:rPr>
          <w:rFonts w:ascii="Arial" w:hAnsi="Arial" w:cs="Arial"/>
          <w:b/>
        </w:rPr>
      </w:pPr>
    </w:p>
    <w:p w:rsidR="00EC19F3" w:rsidRPr="00A25243" w:rsidRDefault="00471180" w:rsidP="00471180">
      <w:pPr>
        <w:rPr>
          <w:rFonts w:ascii="Arial" w:hAnsi="Arial" w:cs="Arial"/>
          <w:i/>
        </w:rPr>
      </w:pPr>
      <w:r w:rsidRPr="00471180">
        <w:rPr>
          <w:rFonts w:ascii="Arial" w:hAnsi="Arial" w:cs="Arial"/>
        </w:rPr>
        <w:t>F25.16</w:t>
      </w:r>
      <w:r>
        <w:rPr>
          <w:rFonts w:ascii="Arial" w:hAnsi="Arial" w:cs="Arial"/>
          <w:b/>
        </w:rPr>
        <w:tab/>
      </w:r>
      <w:proofErr w:type="gramStart"/>
      <w:r w:rsidR="00EC19F3">
        <w:rPr>
          <w:rFonts w:ascii="Arial" w:hAnsi="Arial" w:cs="Arial"/>
          <w:b/>
        </w:rPr>
        <w:t>PAYMENTS</w:t>
      </w:r>
      <w:r w:rsidR="005E05F5">
        <w:rPr>
          <w:rFonts w:ascii="Arial" w:hAnsi="Arial" w:cs="Arial"/>
          <w:b/>
        </w:rPr>
        <w:t xml:space="preserve"> </w:t>
      </w:r>
      <w:r w:rsidR="00EC19F3">
        <w:rPr>
          <w:rFonts w:ascii="Arial" w:hAnsi="Arial" w:cs="Arial"/>
        </w:rPr>
        <w:t xml:space="preserve"> –</w:t>
      </w:r>
      <w:proofErr w:type="gramEnd"/>
      <w:r w:rsidR="00EC19F3">
        <w:rPr>
          <w:rFonts w:ascii="Arial" w:hAnsi="Arial" w:cs="Arial"/>
        </w:rPr>
        <w:t xml:space="preserve"> </w:t>
      </w:r>
      <w:r w:rsidR="00EC19F3">
        <w:rPr>
          <w:rFonts w:ascii="Arial" w:hAnsi="Arial" w:cs="Arial"/>
          <w:i/>
        </w:rPr>
        <w:t>To approve and sign all payments due.</w:t>
      </w:r>
    </w:p>
    <w:p w:rsidR="001B6D4E" w:rsidRDefault="001B6D4E" w:rsidP="001B6D4E">
      <w:pPr>
        <w:ind w:left="1418" w:hanging="1418"/>
        <w:jc w:val="both"/>
        <w:rPr>
          <w:rFonts w:ascii="Arial" w:hAnsi="Arial" w:cs="Arial"/>
        </w:rPr>
      </w:pPr>
    </w:p>
    <w:p w:rsidR="001B6D4E" w:rsidRDefault="001B6D4E" w:rsidP="001B6D4E">
      <w:pPr>
        <w:ind w:left="1418" w:hanging="1418"/>
        <w:jc w:val="both"/>
        <w:rPr>
          <w:i/>
          <w:sz w:val="22"/>
          <w:szCs w:val="22"/>
        </w:rPr>
      </w:pPr>
      <w:r w:rsidRPr="00456BC8">
        <w:rPr>
          <w:rFonts w:ascii="Arial" w:hAnsi="Arial" w:cs="Arial"/>
        </w:rPr>
        <w:t>F</w:t>
      </w:r>
      <w:r w:rsidR="00471180">
        <w:rPr>
          <w:rFonts w:ascii="Arial" w:hAnsi="Arial" w:cs="Arial"/>
        </w:rPr>
        <w:t>26</w:t>
      </w:r>
      <w:r w:rsidR="00597CB6">
        <w:rPr>
          <w:rFonts w:ascii="Arial" w:hAnsi="Arial" w:cs="Arial"/>
        </w:rPr>
        <w:t>.16</w:t>
      </w:r>
      <w:r w:rsidRPr="00456BC8">
        <w:rPr>
          <w:rFonts w:ascii="Arial" w:hAnsi="Arial" w:cs="Arial"/>
        </w:rPr>
        <w:tab/>
      </w:r>
      <w:r w:rsidRPr="00456BC8">
        <w:rPr>
          <w:rFonts w:ascii="Arial" w:hAnsi="Arial" w:cs="Arial"/>
          <w:b/>
        </w:rPr>
        <w:t>BANK RECONCILIATION</w:t>
      </w:r>
      <w:r>
        <w:rPr>
          <w:rFonts w:ascii="Arial" w:hAnsi="Arial" w:cs="Arial"/>
        </w:rPr>
        <w:t xml:space="preserve"> - </w:t>
      </w:r>
      <w:r w:rsidRPr="00456BC8">
        <w:rPr>
          <w:rFonts w:ascii="Arial" w:hAnsi="Arial" w:cs="Arial"/>
          <w:i/>
        </w:rPr>
        <w:t>To</w:t>
      </w:r>
      <w:r w:rsidRPr="007653C7">
        <w:rPr>
          <w:i/>
          <w:sz w:val="22"/>
          <w:szCs w:val="22"/>
        </w:rPr>
        <w:t xml:space="preserve"> </w:t>
      </w:r>
      <w:r w:rsidRPr="00456BC8">
        <w:rPr>
          <w:rFonts w:ascii="Arial" w:hAnsi="Arial" w:cs="Arial"/>
          <w:i/>
        </w:rPr>
        <w:t>agree and sign</w:t>
      </w:r>
      <w:r>
        <w:rPr>
          <w:rFonts w:ascii="Arial" w:hAnsi="Arial" w:cs="Arial"/>
          <w:i/>
        </w:rPr>
        <w:t xml:space="preserve"> the</w:t>
      </w:r>
      <w:r w:rsidRPr="00456BC8">
        <w:rPr>
          <w:rFonts w:ascii="Arial" w:hAnsi="Arial" w:cs="Arial"/>
          <w:i/>
        </w:rPr>
        <w:t xml:space="preserve"> Bank Reconciliation for all accounts</w:t>
      </w:r>
      <w:r w:rsidR="005E0ED2">
        <w:rPr>
          <w:rFonts w:ascii="Arial" w:hAnsi="Arial" w:cs="Arial"/>
          <w:i/>
        </w:rPr>
        <w:t>, including Petty Cash</w:t>
      </w:r>
      <w:r w:rsidRPr="007653C7">
        <w:rPr>
          <w:i/>
          <w:sz w:val="22"/>
          <w:szCs w:val="22"/>
        </w:rPr>
        <w:t>.</w:t>
      </w:r>
    </w:p>
    <w:p w:rsidR="00EC19F3" w:rsidRDefault="00EC19F3" w:rsidP="00EC19F3">
      <w:pPr>
        <w:ind w:left="1418" w:hanging="1418"/>
        <w:rPr>
          <w:rFonts w:ascii="Arial" w:hAnsi="Arial" w:cs="Arial"/>
          <w:b/>
        </w:rPr>
      </w:pPr>
    </w:p>
    <w:p w:rsidR="00F31DDD" w:rsidRDefault="001B6D4E" w:rsidP="001B6D4E">
      <w:pPr>
        <w:ind w:left="1418" w:hanging="1418"/>
        <w:jc w:val="both"/>
        <w:rPr>
          <w:rFonts w:ascii="Arial" w:hAnsi="Arial" w:cs="Arial"/>
          <w:i/>
        </w:rPr>
      </w:pPr>
      <w:r>
        <w:rPr>
          <w:rFonts w:ascii="Arial" w:hAnsi="Arial" w:cs="Arial"/>
        </w:rPr>
        <w:t>F</w:t>
      </w:r>
      <w:r w:rsidR="00471180">
        <w:rPr>
          <w:rFonts w:ascii="Arial" w:hAnsi="Arial" w:cs="Arial"/>
        </w:rPr>
        <w:t>27</w:t>
      </w:r>
      <w:r w:rsidR="00D23ADD">
        <w:rPr>
          <w:rFonts w:ascii="Arial" w:hAnsi="Arial" w:cs="Arial"/>
        </w:rPr>
        <w:t>.16</w:t>
      </w:r>
      <w:r>
        <w:rPr>
          <w:rFonts w:ascii="Arial" w:hAnsi="Arial" w:cs="Arial"/>
        </w:rPr>
        <w:tab/>
      </w:r>
      <w:r w:rsidRPr="00456BC8">
        <w:rPr>
          <w:rFonts w:ascii="Arial" w:hAnsi="Arial" w:cs="Arial"/>
          <w:b/>
        </w:rPr>
        <w:t>NETT POSITION BY COST CENTRE &amp; CODE SUMMARY</w:t>
      </w:r>
      <w:r>
        <w:rPr>
          <w:rFonts w:ascii="Arial" w:hAnsi="Arial" w:cs="Arial"/>
          <w:b/>
        </w:rPr>
        <w:t xml:space="preserve"> – </w:t>
      </w:r>
      <w:r w:rsidR="005E0ED2">
        <w:rPr>
          <w:rFonts w:ascii="Arial" w:hAnsi="Arial" w:cs="Arial"/>
          <w:i/>
        </w:rPr>
        <w:t>To review the a</w:t>
      </w:r>
      <w:r w:rsidR="0001551B">
        <w:rPr>
          <w:rFonts w:ascii="Arial" w:hAnsi="Arial" w:cs="Arial"/>
          <w:i/>
        </w:rPr>
        <w:t xml:space="preserve">ccounts </w:t>
      </w:r>
      <w:r w:rsidR="00296C3A">
        <w:rPr>
          <w:rFonts w:ascii="Arial" w:hAnsi="Arial" w:cs="Arial"/>
          <w:i/>
        </w:rPr>
        <w:t xml:space="preserve">for the </w:t>
      </w:r>
      <w:r w:rsidR="005E05F5">
        <w:rPr>
          <w:rFonts w:ascii="Arial" w:hAnsi="Arial" w:cs="Arial"/>
          <w:i/>
        </w:rPr>
        <w:t>final</w:t>
      </w:r>
      <w:r w:rsidR="00296C3A">
        <w:rPr>
          <w:rFonts w:ascii="Arial" w:hAnsi="Arial" w:cs="Arial"/>
          <w:i/>
        </w:rPr>
        <w:t xml:space="preserve"> quarter of Financial Year 15</w:t>
      </w:r>
      <w:r>
        <w:rPr>
          <w:rFonts w:ascii="Arial" w:hAnsi="Arial" w:cs="Arial"/>
          <w:i/>
        </w:rPr>
        <w:t>/1</w:t>
      </w:r>
      <w:r w:rsidR="00296C3A">
        <w:rPr>
          <w:rFonts w:ascii="Arial" w:hAnsi="Arial" w:cs="Arial"/>
          <w:i/>
        </w:rPr>
        <w:t>6</w:t>
      </w:r>
      <w:r>
        <w:rPr>
          <w:rFonts w:ascii="Arial" w:hAnsi="Arial" w:cs="Arial"/>
          <w:i/>
        </w:rPr>
        <w:t>.</w:t>
      </w:r>
    </w:p>
    <w:p w:rsidR="00A35B5D" w:rsidRDefault="004563BF" w:rsidP="007B26B1">
      <w:pPr>
        <w:ind w:left="1418" w:hanging="1418"/>
        <w:rPr>
          <w:rFonts w:ascii="Arial" w:hAnsi="Arial" w:cs="Arial"/>
          <w:i/>
        </w:rPr>
      </w:pPr>
      <w:r>
        <w:rPr>
          <w:rFonts w:ascii="Arial" w:hAnsi="Arial" w:cs="Arial"/>
        </w:rPr>
        <w:tab/>
      </w:r>
    </w:p>
    <w:p w:rsidR="00A35B5D" w:rsidRDefault="00A52EC7" w:rsidP="00A35B5D">
      <w:pPr>
        <w:ind w:left="1418" w:hanging="1418"/>
        <w:rPr>
          <w:rFonts w:ascii="Arial" w:hAnsi="Arial" w:cs="Arial"/>
          <w:i/>
        </w:rPr>
      </w:pPr>
      <w:r>
        <w:rPr>
          <w:rFonts w:ascii="Arial" w:hAnsi="Arial" w:cs="Arial"/>
        </w:rPr>
        <w:t>F</w:t>
      </w:r>
      <w:r w:rsidR="005E05F5">
        <w:rPr>
          <w:rFonts w:ascii="Arial" w:hAnsi="Arial" w:cs="Arial"/>
        </w:rPr>
        <w:t>2</w:t>
      </w:r>
      <w:r w:rsidR="00471180">
        <w:rPr>
          <w:rFonts w:ascii="Arial" w:hAnsi="Arial" w:cs="Arial"/>
        </w:rPr>
        <w:t>8</w:t>
      </w:r>
      <w:r w:rsidR="00D23ADD">
        <w:rPr>
          <w:rFonts w:ascii="Arial" w:hAnsi="Arial" w:cs="Arial"/>
        </w:rPr>
        <w:t>.16</w:t>
      </w:r>
      <w:r w:rsidR="00A35B5D">
        <w:rPr>
          <w:rFonts w:ascii="Arial" w:hAnsi="Arial" w:cs="Arial"/>
        </w:rPr>
        <w:tab/>
      </w:r>
      <w:r w:rsidR="00A35B5D">
        <w:rPr>
          <w:rFonts w:ascii="Arial" w:hAnsi="Arial" w:cs="Arial"/>
          <w:b/>
        </w:rPr>
        <w:t xml:space="preserve">REVIEW THE FINANCE ROLLING PROGRAMME – </w:t>
      </w:r>
      <w:r w:rsidR="00A35B5D">
        <w:rPr>
          <w:rFonts w:ascii="Arial" w:hAnsi="Arial" w:cs="Arial"/>
          <w:i/>
        </w:rPr>
        <w:t>To review the current finance rolling programme.</w:t>
      </w:r>
    </w:p>
    <w:p w:rsidR="009F3A51" w:rsidRDefault="009F3A51" w:rsidP="00A35B5D">
      <w:pPr>
        <w:ind w:left="1418" w:hanging="1418"/>
        <w:rPr>
          <w:rFonts w:ascii="Arial" w:hAnsi="Arial" w:cs="Arial"/>
        </w:rPr>
      </w:pPr>
    </w:p>
    <w:p w:rsidR="00D23ADD" w:rsidRDefault="00EC19F3" w:rsidP="00C23118">
      <w:pPr>
        <w:ind w:left="1418" w:hanging="1418"/>
        <w:rPr>
          <w:rFonts w:ascii="Arial" w:hAnsi="Arial" w:cs="Arial"/>
        </w:rPr>
      </w:pPr>
      <w:r>
        <w:rPr>
          <w:rFonts w:ascii="Arial" w:hAnsi="Arial" w:cs="Arial"/>
        </w:rPr>
        <w:t>F</w:t>
      </w:r>
      <w:r w:rsidR="005E05F5">
        <w:rPr>
          <w:rFonts w:ascii="Arial" w:hAnsi="Arial" w:cs="Arial"/>
        </w:rPr>
        <w:t>2</w:t>
      </w:r>
      <w:r w:rsidR="00471180">
        <w:rPr>
          <w:rFonts w:ascii="Arial" w:hAnsi="Arial" w:cs="Arial"/>
        </w:rPr>
        <w:t>9</w:t>
      </w:r>
      <w:r w:rsidR="00604F9C">
        <w:rPr>
          <w:rFonts w:ascii="Arial" w:hAnsi="Arial" w:cs="Arial"/>
        </w:rPr>
        <w:t>.1</w:t>
      </w:r>
      <w:r w:rsidR="0001551B">
        <w:rPr>
          <w:rFonts w:ascii="Arial" w:hAnsi="Arial" w:cs="Arial"/>
        </w:rPr>
        <w:t>5</w:t>
      </w:r>
      <w:r>
        <w:rPr>
          <w:rFonts w:ascii="Arial" w:hAnsi="Arial" w:cs="Arial"/>
        </w:rPr>
        <w:tab/>
      </w:r>
      <w:r>
        <w:rPr>
          <w:rFonts w:ascii="Arial" w:hAnsi="Arial" w:cs="Arial"/>
          <w:b/>
        </w:rPr>
        <w:t>ITEMS FOR NEXT MEETING</w:t>
      </w:r>
    </w:p>
    <w:p w:rsidR="00D23ADD" w:rsidRDefault="00D23ADD" w:rsidP="00C23118">
      <w:pPr>
        <w:ind w:left="1418" w:hanging="1418"/>
        <w:rPr>
          <w:rFonts w:ascii="Arial" w:hAnsi="Arial" w:cs="Arial"/>
        </w:rPr>
      </w:pPr>
    </w:p>
    <w:p w:rsidR="00B378AE" w:rsidRDefault="00A52EC7" w:rsidP="00FC742B">
      <w:pPr>
        <w:ind w:left="1418" w:hanging="1418"/>
        <w:rPr>
          <w:rFonts w:ascii="Arial" w:hAnsi="Arial" w:cs="Arial"/>
          <w:i/>
        </w:rPr>
      </w:pPr>
      <w:r>
        <w:rPr>
          <w:rFonts w:ascii="Arial" w:hAnsi="Arial" w:cs="Arial"/>
        </w:rPr>
        <w:t>F</w:t>
      </w:r>
      <w:r w:rsidR="00471180">
        <w:rPr>
          <w:rFonts w:ascii="Arial" w:hAnsi="Arial" w:cs="Arial"/>
        </w:rPr>
        <w:t>30</w:t>
      </w:r>
      <w:r w:rsidR="0001551B">
        <w:rPr>
          <w:rFonts w:ascii="Arial" w:hAnsi="Arial" w:cs="Arial"/>
        </w:rPr>
        <w:t>.15</w:t>
      </w:r>
      <w:r w:rsidR="00C23118">
        <w:rPr>
          <w:rFonts w:ascii="Arial" w:hAnsi="Arial" w:cs="Arial"/>
        </w:rPr>
        <w:tab/>
      </w:r>
      <w:r w:rsidR="00C23118" w:rsidRPr="008F048F">
        <w:rPr>
          <w:rFonts w:ascii="Arial" w:hAnsi="Arial" w:cs="Arial"/>
          <w:b/>
        </w:rPr>
        <w:t>EXCLUSION OF THE PRESS AND PUBLIC</w:t>
      </w:r>
      <w:r w:rsidR="00C23118">
        <w:rPr>
          <w:rFonts w:ascii="Arial" w:hAnsi="Arial" w:cs="Arial"/>
          <w:b/>
        </w:rPr>
        <w:t xml:space="preserve"> - </w:t>
      </w:r>
      <w:r w:rsidR="00C23118" w:rsidRPr="0085138D">
        <w:rPr>
          <w:rFonts w:ascii="Arial" w:hAnsi="Arial" w:cs="Arial"/>
          <w:i/>
        </w:rPr>
        <w:t xml:space="preserve">To pass resolution to exclude the public under </w:t>
      </w:r>
      <w:r w:rsidR="009306C2">
        <w:rPr>
          <w:rFonts w:ascii="Arial" w:hAnsi="Arial" w:cs="Arial"/>
          <w:i/>
        </w:rPr>
        <w:t>Schedule 12A of the Local Government Act 1972</w:t>
      </w:r>
      <w:r w:rsidR="00C23118" w:rsidRPr="0085138D">
        <w:rPr>
          <w:rFonts w:ascii="Arial" w:hAnsi="Arial" w:cs="Arial"/>
          <w:i/>
        </w:rPr>
        <w:t>, so as to discuss the following confidential matters.</w:t>
      </w:r>
    </w:p>
    <w:p w:rsidR="00CC14B1" w:rsidRDefault="00CC14B1" w:rsidP="00B378AE">
      <w:pPr>
        <w:ind w:left="1418" w:hanging="1418"/>
        <w:jc w:val="both"/>
        <w:rPr>
          <w:rFonts w:ascii="Arial" w:hAnsi="Arial" w:cs="Arial"/>
        </w:rPr>
      </w:pPr>
    </w:p>
    <w:p w:rsidR="005E05F5" w:rsidRPr="005E05F5" w:rsidRDefault="00FC742B" w:rsidP="00FC742B">
      <w:pPr>
        <w:ind w:left="1418" w:hanging="1418"/>
        <w:rPr>
          <w:rFonts w:ascii="Arial" w:hAnsi="Arial" w:cs="Arial"/>
          <w:i/>
        </w:rPr>
      </w:pPr>
      <w:r>
        <w:rPr>
          <w:rFonts w:ascii="Arial" w:hAnsi="Arial" w:cs="Arial"/>
        </w:rPr>
        <w:t>F</w:t>
      </w:r>
      <w:r w:rsidR="005E05F5">
        <w:rPr>
          <w:rFonts w:ascii="Arial" w:hAnsi="Arial" w:cs="Arial"/>
        </w:rPr>
        <w:t>29</w:t>
      </w:r>
      <w:r>
        <w:rPr>
          <w:rFonts w:ascii="Arial" w:hAnsi="Arial" w:cs="Arial"/>
        </w:rPr>
        <w:t>.16</w:t>
      </w:r>
      <w:r>
        <w:rPr>
          <w:rFonts w:ascii="Arial" w:hAnsi="Arial" w:cs="Arial"/>
        </w:rPr>
        <w:tab/>
      </w:r>
      <w:r w:rsidR="005E05F5">
        <w:rPr>
          <w:rFonts w:ascii="Arial" w:hAnsi="Arial" w:cs="Arial"/>
          <w:b/>
        </w:rPr>
        <w:t xml:space="preserve">CONFIDENTIAL MINUTES </w:t>
      </w:r>
      <w:r w:rsidR="005E05F5">
        <w:rPr>
          <w:rFonts w:ascii="Arial" w:hAnsi="Arial" w:cs="Arial"/>
        </w:rPr>
        <w:t xml:space="preserve">- </w:t>
      </w:r>
      <w:r w:rsidR="005E05F5">
        <w:rPr>
          <w:rFonts w:ascii="Arial" w:hAnsi="Arial" w:cs="Arial"/>
          <w:i/>
        </w:rPr>
        <w:t>To approve the confidential minutes of the meeting held on Monday 11 January 2016</w:t>
      </w:r>
    </w:p>
    <w:p w:rsidR="005E05F5" w:rsidRDefault="005E05F5" w:rsidP="00FC742B">
      <w:pPr>
        <w:ind w:left="1418" w:hanging="1418"/>
        <w:rPr>
          <w:rFonts w:ascii="Arial" w:hAnsi="Arial" w:cs="Arial"/>
        </w:rPr>
      </w:pPr>
    </w:p>
    <w:p w:rsidR="00FC742B" w:rsidRPr="00D23ADD" w:rsidRDefault="005E05F5" w:rsidP="00FC742B">
      <w:pPr>
        <w:ind w:left="1418" w:hanging="1418"/>
        <w:rPr>
          <w:rFonts w:ascii="Arial" w:hAnsi="Arial" w:cs="Arial"/>
          <w:i/>
        </w:rPr>
      </w:pPr>
      <w:r>
        <w:rPr>
          <w:rFonts w:ascii="Arial" w:hAnsi="Arial" w:cs="Arial"/>
        </w:rPr>
        <w:t>F30.16</w:t>
      </w:r>
      <w:r>
        <w:rPr>
          <w:rFonts w:ascii="Arial" w:hAnsi="Arial" w:cs="Arial"/>
        </w:rPr>
        <w:tab/>
      </w:r>
      <w:r>
        <w:rPr>
          <w:rFonts w:ascii="Arial" w:hAnsi="Arial" w:cs="Arial"/>
          <w:b/>
        </w:rPr>
        <w:t>MATTERS ARISING FROM THE CONFIDENTIAL MINUTES</w:t>
      </w:r>
      <w:r w:rsidR="00FC742B">
        <w:rPr>
          <w:rFonts w:ascii="Arial" w:hAnsi="Arial" w:cs="Arial"/>
          <w:b/>
        </w:rPr>
        <w:t xml:space="preserve"> </w:t>
      </w:r>
      <w:r w:rsidR="00FC742B">
        <w:rPr>
          <w:rFonts w:ascii="Arial" w:hAnsi="Arial" w:cs="Arial"/>
        </w:rPr>
        <w:t>–</w:t>
      </w:r>
      <w:r>
        <w:rPr>
          <w:rFonts w:ascii="Arial" w:hAnsi="Arial" w:cs="Arial"/>
        </w:rPr>
        <w:t xml:space="preserve"> </w:t>
      </w:r>
      <w:r>
        <w:rPr>
          <w:rFonts w:ascii="Arial" w:hAnsi="Arial" w:cs="Arial"/>
          <w:i/>
        </w:rPr>
        <w:t>S</w:t>
      </w:r>
      <w:r w:rsidR="00FC742B">
        <w:rPr>
          <w:rFonts w:ascii="Arial" w:hAnsi="Arial" w:cs="Arial"/>
          <w:i/>
        </w:rPr>
        <w:t>ubscriptions to outside bodies</w:t>
      </w:r>
    </w:p>
    <w:p w:rsidR="00CA4222" w:rsidRPr="00CA4222" w:rsidRDefault="00CA4222" w:rsidP="006E2743">
      <w:pPr>
        <w:ind w:left="1418" w:hanging="1418"/>
        <w:jc w:val="both"/>
        <w:rPr>
          <w:rFonts w:ascii="Arial" w:hAnsi="Arial" w:cs="Arial"/>
          <w:i/>
        </w:rPr>
      </w:pPr>
    </w:p>
    <w:sectPr w:rsidR="00CA4222" w:rsidRPr="00CA4222" w:rsidSect="004F4057">
      <w:headerReference w:type="default" r:id="rId12"/>
      <w:footerReference w:type="default" r:id="rId13"/>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348" w:rsidRDefault="004F6348">
      <w:r>
        <w:separator/>
      </w:r>
    </w:p>
  </w:endnote>
  <w:endnote w:type="continuationSeparator" w:id="0">
    <w:p w:rsidR="004F6348" w:rsidRDefault="004F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348" w:rsidRDefault="004F6348">
      <w:r>
        <w:separator/>
      </w:r>
    </w:p>
  </w:footnote>
  <w:footnote w:type="continuationSeparator" w:id="0">
    <w:p w:rsidR="004F6348" w:rsidRDefault="004F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0C4" w:rsidRDefault="007E50C4">
    <w:pPr>
      <w:pStyle w:val="Header"/>
    </w:pPr>
  </w:p>
  <w:p w:rsidR="007E50C4" w:rsidRDefault="007E5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83B"/>
    <w:multiLevelType w:val="hybridMultilevel"/>
    <w:tmpl w:val="4C40AC52"/>
    <w:lvl w:ilvl="0" w:tplc="C29C93EC">
      <w:start w:val="1"/>
      <w:numFmt w:val="lowerLetter"/>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4">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0"/>
  </w:num>
  <w:num w:numId="3">
    <w:abstractNumId w:val="8"/>
  </w:num>
  <w:num w:numId="4">
    <w:abstractNumId w:val="17"/>
  </w:num>
  <w:num w:numId="5">
    <w:abstractNumId w:val="7"/>
  </w:num>
  <w:num w:numId="6">
    <w:abstractNumId w:val="2"/>
  </w:num>
  <w:num w:numId="7">
    <w:abstractNumId w:val="3"/>
  </w:num>
  <w:num w:numId="8">
    <w:abstractNumId w:val="6"/>
  </w:num>
  <w:num w:numId="9">
    <w:abstractNumId w:val="4"/>
  </w:num>
  <w:num w:numId="10">
    <w:abstractNumId w:val="16"/>
  </w:num>
  <w:num w:numId="11">
    <w:abstractNumId w:val="5"/>
  </w:num>
  <w:num w:numId="12">
    <w:abstractNumId w:val="12"/>
  </w:num>
  <w:num w:numId="13">
    <w:abstractNumId w:val="15"/>
  </w:num>
  <w:num w:numId="14">
    <w:abstractNumId w:val="9"/>
  </w:num>
  <w:num w:numId="15">
    <w:abstractNumId w:val="1"/>
  </w:num>
  <w:num w:numId="16">
    <w:abstractNumId w:val="14"/>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44840"/>
    <w:rsid w:val="00051952"/>
    <w:rsid w:val="00080F2E"/>
    <w:rsid w:val="00082095"/>
    <w:rsid w:val="000946AA"/>
    <w:rsid w:val="0009597A"/>
    <w:rsid w:val="00097A7C"/>
    <w:rsid w:val="000A7DD2"/>
    <w:rsid w:val="000B1B94"/>
    <w:rsid w:val="000B658F"/>
    <w:rsid w:val="000D292D"/>
    <w:rsid w:val="000D633A"/>
    <w:rsid w:val="000D7A6C"/>
    <w:rsid w:val="000F7BF3"/>
    <w:rsid w:val="00100E2E"/>
    <w:rsid w:val="0010505A"/>
    <w:rsid w:val="00107CDE"/>
    <w:rsid w:val="00150ADA"/>
    <w:rsid w:val="001639D4"/>
    <w:rsid w:val="00165D1F"/>
    <w:rsid w:val="00170F01"/>
    <w:rsid w:val="0017384E"/>
    <w:rsid w:val="0018010E"/>
    <w:rsid w:val="00186535"/>
    <w:rsid w:val="00192C3E"/>
    <w:rsid w:val="00196713"/>
    <w:rsid w:val="001A2541"/>
    <w:rsid w:val="001A41CF"/>
    <w:rsid w:val="001B3D08"/>
    <w:rsid w:val="001B46B8"/>
    <w:rsid w:val="001B5514"/>
    <w:rsid w:val="001B5B18"/>
    <w:rsid w:val="001B6D4E"/>
    <w:rsid w:val="001E2819"/>
    <w:rsid w:val="001F5796"/>
    <w:rsid w:val="001F78A0"/>
    <w:rsid w:val="002023D6"/>
    <w:rsid w:val="00202ED2"/>
    <w:rsid w:val="00206218"/>
    <w:rsid w:val="002108FC"/>
    <w:rsid w:val="0021538C"/>
    <w:rsid w:val="002174F8"/>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5135"/>
    <w:rsid w:val="00326BD6"/>
    <w:rsid w:val="003278B5"/>
    <w:rsid w:val="00330DC1"/>
    <w:rsid w:val="003313E9"/>
    <w:rsid w:val="00331761"/>
    <w:rsid w:val="00340AAF"/>
    <w:rsid w:val="00342239"/>
    <w:rsid w:val="003458CB"/>
    <w:rsid w:val="003554ED"/>
    <w:rsid w:val="00355EFB"/>
    <w:rsid w:val="00362563"/>
    <w:rsid w:val="003660E0"/>
    <w:rsid w:val="003668F8"/>
    <w:rsid w:val="00366F3D"/>
    <w:rsid w:val="00371703"/>
    <w:rsid w:val="00382952"/>
    <w:rsid w:val="0039349D"/>
    <w:rsid w:val="003B2230"/>
    <w:rsid w:val="003B2FF6"/>
    <w:rsid w:val="003C2772"/>
    <w:rsid w:val="003C5647"/>
    <w:rsid w:val="003D34EF"/>
    <w:rsid w:val="003F5043"/>
    <w:rsid w:val="00403B06"/>
    <w:rsid w:val="00415189"/>
    <w:rsid w:val="004204E5"/>
    <w:rsid w:val="00422946"/>
    <w:rsid w:val="0042644C"/>
    <w:rsid w:val="00433249"/>
    <w:rsid w:val="00434A02"/>
    <w:rsid w:val="00434C0B"/>
    <w:rsid w:val="00436009"/>
    <w:rsid w:val="00446D06"/>
    <w:rsid w:val="004472FF"/>
    <w:rsid w:val="004563BF"/>
    <w:rsid w:val="00456BC8"/>
    <w:rsid w:val="00461009"/>
    <w:rsid w:val="0046149C"/>
    <w:rsid w:val="00462DC4"/>
    <w:rsid w:val="00471180"/>
    <w:rsid w:val="00480F9A"/>
    <w:rsid w:val="00487C8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4F6348"/>
    <w:rsid w:val="00502EB7"/>
    <w:rsid w:val="00504E10"/>
    <w:rsid w:val="00506C70"/>
    <w:rsid w:val="00523093"/>
    <w:rsid w:val="00527616"/>
    <w:rsid w:val="00530BBE"/>
    <w:rsid w:val="0054132E"/>
    <w:rsid w:val="0054192B"/>
    <w:rsid w:val="00542083"/>
    <w:rsid w:val="005538C9"/>
    <w:rsid w:val="00554443"/>
    <w:rsid w:val="0056644D"/>
    <w:rsid w:val="00575875"/>
    <w:rsid w:val="00582F48"/>
    <w:rsid w:val="00597CB6"/>
    <w:rsid w:val="005A2C0A"/>
    <w:rsid w:val="005A749B"/>
    <w:rsid w:val="005B6087"/>
    <w:rsid w:val="005C11AD"/>
    <w:rsid w:val="005C78BD"/>
    <w:rsid w:val="005D6843"/>
    <w:rsid w:val="005D6CAB"/>
    <w:rsid w:val="005E05F5"/>
    <w:rsid w:val="005E0ED2"/>
    <w:rsid w:val="005F1B65"/>
    <w:rsid w:val="005F45D7"/>
    <w:rsid w:val="005F661A"/>
    <w:rsid w:val="00601104"/>
    <w:rsid w:val="006028B8"/>
    <w:rsid w:val="00602A3C"/>
    <w:rsid w:val="00603DAD"/>
    <w:rsid w:val="00604F9C"/>
    <w:rsid w:val="00607C1C"/>
    <w:rsid w:val="006155CB"/>
    <w:rsid w:val="006243EF"/>
    <w:rsid w:val="00630DC7"/>
    <w:rsid w:val="0063552A"/>
    <w:rsid w:val="00644202"/>
    <w:rsid w:val="00652476"/>
    <w:rsid w:val="00671197"/>
    <w:rsid w:val="00676A7E"/>
    <w:rsid w:val="006831B6"/>
    <w:rsid w:val="00684B22"/>
    <w:rsid w:val="006869C6"/>
    <w:rsid w:val="00691019"/>
    <w:rsid w:val="006A4D28"/>
    <w:rsid w:val="006A7A07"/>
    <w:rsid w:val="006C0805"/>
    <w:rsid w:val="006C2AA8"/>
    <w:rsid w:val="006C3C3D"/>
    <w:rsid w:val="006D3B3F"/>
    <w:rsid w:val="006D4042"/>
    <w:rsid w:val="006D43E0"/>
    <w:rsid w:val="006E2743"/>
    <w:rsid w:val="006E65DD"/>
    <w:rsid w:val="00703EC6"/>
    <w:rsid w:val="00705D80"/>
    <w:rsid w:val="007071A9"/>
    <w:rsid w:val="00710228"/>
    <w:rsid w:val="00710A25"/>
    <w:rsid w:val="00720120"/>
    <w:rsid w:val="00722C93"/>
    <w:rsid w:val="0073013C"/>
    <w:rsid w:val="007301BF"/>
    <w:rsid w:val="00734AE9"/>
    <w:rsid w:val="00750B12"/>
    <w:rsid w:val="0076592B"/>
    <w:rsid w:val="00765DD2"/>
    <w:rsid w:val="00773D5C"/>
    <w:rsid w:val="00776A04"/>
    <w:rsid w:val="007824B4"/>
    <w:rsid w:val="00783978"/>
    <w:rsid w:val="00791F1C"/>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E297E"/>
    <w:rsid w:val="007E50C4"/>
    <w:rsid w:val="007F09D7"/>
    <w:rsid w:val="007F4C63"/>
    <w:rsid w:val="007F7B6C"/>
    <w:rsid w:val="0080141A"/>
    <w:rsid w:val="00801537"/>
    <w:rsid w:val="008157CF"/>
    <w:rsid w:val="008231CF"/>
    <w:rsid w:val="008312EA"/>
    <w:rsid w:val="00832422"/>
    <w:rsid w:val="00852076"/>
    <w:rsid w:val="00862EDE"/>
    <w:rsid w:val="00867BFF"/>
    <w:rsid w:val="00871981"/>
    <w:rsid w:val="00875BC0"/>
    <w:rsid w:val="00876EBD"/>
    <w:rsid w:val="00877D81"/>
    <w:rsid w:val="0088075B"/>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69AD"/>
    <w:rsid w:val="00926D46"/>
    <w:rsid w:val="009306C2"/>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5B5D"/>
    <w:rsid w:val="00A41875"/>
    <w:rsid w:val="00A45B46"/>
    <w:rsid w:val="00A5216E"/>
    <w:rsid w:val="00A5247E"/>
    <w:rsid w:val="00A52EC7"/>
    <w:rsid w:val="00A701DD"/>
    <w:rsid w:val="00A7345C"/>
    <w:rsid w:val="00A778D2"/>
    <w:rsid w:val="00A81667"/>
    <w:rsid w:val="00A81C4C"/>
    <w:rsid w:val="00A82328"/>
    <w:rsid w:val="00A875EA"/>
    <w:rsid w:val="00A9071E"/>
    <w:rsid w:val="00A9172B"/>
    <w:rsid w:val="00A94C7C"/>
    <w:rsid w:val="00A95650"/>
    <w:rsid w:val="00A96021"/>
    <w:rsid w:val="00AA0AFB"/>
    <w:rsid w:val="00AB11F2"/>
    <w:rsid w:val="00AB7A4B"/>
    <w:rsid w:val="00AC4B4C"/>
    <w:rsid w:val="00AD26E7"/>
    <w:rsid w:val="00AD61D3"/>
    <w:rsid w:val="00AE27D4"/>
    <w:rsid w:val="00AE2BD6"/>
    <w:rsid w:val="00AF2CA4"/>
    <w:rsid w:val="00AF52F4"/>
    <w:rsid w:val="00B04A27"/>
    <w:rsid w:val="00B04F67"/>
    <w:rsid w:val="00B23B4B"/>
    <w:rsid w:val="00B24AEF"/>
    <w:rsid w:val="00B26976"/>
    <w:rsid w:val="00B33FBB"/>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E3836"/>
    <w:rsid w:val="00BE4081"/>
    <w:rsid w:val="00BE434E"/>
    <w:rsid w:val="00BE5AAE"/>
    <w:rsid w:val="00C02D50"/>
    <w:rsid w:val="00C12E57"/>
    <w:rsid w:val="00C157FB"/>
    <w:rsid w:val="00C178C5"/>
    <w:rsid w:val="00C17CA4"/>
    <w:rsid w:val="00C219F8"/>
    <w:rsid w:val="00C23118"/>
    <w:rsid w:val="00C25DBB"/>
    <w:rsid w:val="00C47206"/>
    <w:rsid w:val="00C57DDC"/>
    <w:rsid w:val="00C66AC8"/>
    <w:rsid w:val="00C70B2E"/>
    <w:rsid w:val="00C72C11"/>
    <w:rsid w:val="00C75D6B"/>
    <w:rsid w:val="00C769B6"/>
    <w:rsid w:val="00C7715B"/>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3ADD"/>
    <w:rsid w:val="00D26D39"/>
    <w:rsid w:val="00D32FD4"/>
    <w:rsid w:val="00D35D41"/>
    <w:rsid w:val="00D37B14"/>
    <w:rsid w:val="00D518B7"/>
    <w:rsid w:val="00D524BA"/>
    <w:rsid w:val="00D54775"/>
    <w:rsid w:val="00D54C74"/>
    <w:rsid w:val="00D5768A"/>
    <w:rsid w:val="00D652A8"/>
    <w:rsid w:val="00D6592B"/>
    <w:rsid w:val="00D707C7"/>
    <w:rsid w:val="00DB0B66"/>
    <w:rsid w:val="00DB435D"/>
    <w:rsid w:val="00DB49E6"/>
    <w:rsid w:val="00DC3DD2"/>
    <w:rsid w:val="00DC6418"/>
    <w:rsid w:val="00DD5A28"/>
    <w:rsid w:val="00DE5515"/>
    <w:rsid w:val="00DE68C7"/>
    <w:rsid w:val="00DF3472"/>
    <w:rsid w:val="00DF477C"/>
    <w:rsid w:val="00E0460E"/>
    <w:rsid w:val="00E05621"/>
    <w:rsid w:val="00E06F83"/>
    <w:rsid w:val="00E14C6B"/>
    <w:rsid w:val="00E275C4"/>
    <w:rsid w:val="00E3053F"/>
    <w:rsid w:val="00E354FD"/>
    <w:rsid w:val="00E35DAB"/>
    <w:rsid w:val="00E4331F"/>
    <w:rsid w:val="00E45EEF"/>
    <w:rsid w:val="00E479B8"/>
    <w:rsid w:val="00E551C7"/>
    <w:rsid w:val="00E55930"/>
    <w:rsid w:val="00E75BF8"/>
    <w:rsid w:val="00E77680"/>
    <w:rsid w:val="00E80A24"/>
    <w:rsid w:val="00E84C82"/>
    <w:rsid w:val="00E87273"/>
    <w:rsid w:val="00E9264A"/>
    <w:rsid w:val="00EA3498"/>
    <w:rsid w:val="00EC19F3"/>
    <w:rsid w:val="00EC6663"/>
    <w:rsid w:val="00ED1B2E"/>
    <w:rsid w:val="00ED260E"/>
    <w:rsid w:val="00ED2F4A"/>
    <w:rsid w:val="00EE618E"/>
    <w:rsid w:val="00F235E3"/>
    <w:rsid w:val="00F31CB9"/>
    <w:rsid w:val="00F31DDD"/>
    <w:rsid w:val="00F32CF4"/>
    <w:rsid w:val="00F34A06"/>
    <w:rsid w:val="00F36680"/>
    <w:rsid w:val="00F40095"/>
    <w:rsid w:val="00F46F9C"/>
    <w:rsid w:val="00F47E96"/>
    <w:rsid w:val="00F558A5"/>
    <w:rsid w:val="00F57699"/>
    <w:rsid w:val="00F60D1C"/>
    <w:rsid w:val="00F77DEB"/>
    <w:rsid w:val="00F84B65"/>
    <w:rsid w:val="00F85ED2"/>
    <w:rsid w:val="00F91EC5"/>
    <w:rsid w:val="00FA288B"/>
    <w:rsid w:val="00FB5395"/>
    <w:rsid w:val="00FB6B83"/>
    <w:rsid w:val="00FC5131"/>
    <w:rsid w:val="00FC742B"/>
    <w:rsid w:val="00FD0F90"/>
    <w:rsid w:val="00FE18C4"/>
    <w:rsid w:val="00FE430C"/>
    <w:rsid w:val="00FF3B4E"/>
    <w:rsid w:val="00FF43E3"/>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rop.net/baystonhil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A745-35D4-4E11-AC54-68AB2258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6</cp:revision>
  <cp:lastPrinted>2016-04-01T12:30:00Z</cp:lastPrinted>
  <dcterms:created xsi:type="dcterms:W3CDTF">2016-04-01T12:30:00Z</dcterms:created>
  <dcterms:modified xsi:type="dcterms:W3CDTF">2016-04-04T14:21:00Z</dcterms:modified>
</cp:coreProperties>
</file>