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rsidR="00FC0DBC" w:rsidRPr="00E05CC3" w:rsidRDefault="00570341" w:rsidP="0086708F">
      <w:pPr>
        <w:jc w:val="both"/>
        <w:rPr>
          <w:rFonts w:ascii="Arial" w:hAnsi="Arial" w:cs="Arial"/>
          <w:b/>
          <w:sz w:val="22"/>
          <w:szCs w:val="22"/>
        </w:rPr>
      </w:pPr>
      <w:r>
        <w:rPr>
          <w:rFonts w:ascii="Arial" w:hAnsi="Arial" w:cs="Arial"/>
          <w:b/>
          <w:sz w:val="22"/>
          <w:szCs w:val="22"/>
        </w:rPr>
        <w:t>31 January</w:t>
      </w:r>
      <w:r w:rsidR="00E053C3">
        <w:rPr>
          <w:rFonts w:ascii="Arial" w:hAnsi="Arial" w:cs="Arial"/>
          <w:b/>
          <w:sz w:val="22"/>
          <w:szCs w:val="22"/>
        </w:rPr>
        <w:t xml:space="preserve"> </w:t>
      </w:r>
      <w:r>
        <w:rPr>
          <w:rFonts w:ascii="Arial" w:hAnsi="Arial" w:cs="Arial"/>
          <w:b/>
          <w:sz w:val="22"/>
          <w:szCs w:val="22"/>
        </w:rPr>
        <w:t>2018</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570341">
        <w:rPr>
          <w:rFonts w:ascii="Arial" w:hAnsi="Arial" w:cs="Arial"/>
          <w:b/>
          <w:sz w:val="22"/>
          <w:szCs w:val="22"/>
        </w:rPr>
        <w:t>8 January 2018</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570341">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705C4F">
              <w:rPr>
                <w:rFonts w:ascii="Arial" w:hAnsi="Arial" w:cs="Arial"/>
                <w:sz w:val="22"/>
                <w:szCs w:val="22"/>
              </w:rPr>
              <w:t>Breeze (</w:t>
            </w:r>
            <w:r w:rsidR="00715957">
              <w:rPr>
                <w:rFonts w:ascii="Arial" w:hAnsi="Arial" w:cs="Arial"/>
                <w:sz w:val="22"/>
                <w:szCs w:val="22"/>
              </w:rPr>
              <w:t>Chair)</w:t>
            </w:r>
            <w:r w:rsidR="00E053C3">
              <w:rPr>
                <w:rFonts w:ascii="Arial" w:hAnsi="Arial" w:cs="Arial"/>
                <w:sz w:val="22"/>
                <w:szCs w:val="22"/>
              </w:rPr>
              <w:t>;</w:t>
            </w:r>
            <w:r w:rsidR="00705C4F">
              <w:rPr>
                <w:rFonts w:ascii="Arial" w:hAnsi="Arial" w:cs="Arial"/>
                <w:sz w:val="22"/>
                <w:szCs w:val="22"/>
              </w:rPr>
              <w:t xml:space="preserve"> Hudson</w:t>
            </w:r>
            <w:r w:rsidR="00695EF9">
              <w:rPr>
                <w:rFonts w:ascii="Arial" w:hAnsi="Arial" w:cs="Arial"/>
                <w:sz w:val="22"/>
                <w:szCs w:val="22"/>
              </w:rPr>
              <w:t>, (Vice Chair)</w:t>
            </w:r>
            <w:r w:rsidR="00713DDC">
              <w:rPr>
                <w:rFonts w:ascii="Arial" w:hAnsi="Arial" w:cs="Arial"/>
                <w:sz w:val="22"/>
                <w:szCs w:val="22"/>
              </w:rPr>
              <w:t xml:space="preserve">; </w:t>
            </w:r>
            <w:r w:rsidR="00B725A8">
              <w:rPr>
                <w:rFonts w:ascii="Arial" w:hAnsi="Arial" w:cs="Arial"/>
                <w:sz w:val="22"/>
                <w:szCs w:val="22"/>
              </w:rPr>
              <w:t>Gouge</w:t>
            </w:r>
            <w:r w:rsidR="00570341">
              <w:rPr>
                <w:rFonts w:ascii="Arial" w:hAnsi="Arial" w:cs="Arial"/>
                <w:sz w:val="22"/>
                <w:szCs w:val="22"/>
              </w:rPr>
              <w:t xml:space="preserve">, Mrs </w:t>
            </w:r>
            <w:r w:rsidR="00713DDC">
              <w:rPr>
                <w:rFonts w:ascii="Arial" w:hAnsi="Arial" w:cs="Arial"/>
                <w:sz w:val="22"/>
                <w:szCs w:val="22"/>
              </w:rPr>
              <w:t>Lewis</w:t>
            </w:r>
            <w:r w:rsidR="00570341">
              <w:rPr>
                <w:rFonts w:ascii="Arial" w:hAnsi="Arial" w:cs="Arial"/>
                <w:sz w:val="22"/>
                <w:szCs w:val="22"/>
              </w:rPr>
              <w:t xml:space="preserve"> and Jones</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E053C3" w:rsidRPr="00E05CC3" w:rsidRDefault="00713DDC" w:rsidP="00B725A8">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p>
        </w:tc>
      </w:tr>
    </w:tbl>
    <w:p w:rsidR="00FA405C" w:rsidRDefault="00FA405C" w:rsidP="00512645">
      <w:pPr>
        <w:ind w:left="1418" w:hanging="1418"/>
        <w:rPr>
          <w:rFonts w:ascii="Arial" w:hAnsi="Arial" w:cs="Arial"/>
          <w:b/>
          <w:sz w:val="22"/>
          <w:szCs w:val="22"/>
        </w:rPr>
      </w:pPr>
    </w:p>
    <w:p w:rsidR="003670BB" w:rsidRDefault="006326C0" w:rsidP="00512645">
      <w:pPr>
        <w:ind w:left="1418" w:hanging="1418"/>
        <w:rPr>
          <w:rFonts w:ascii="Arial" w:hAnsi="Arial" w:cs="Arial"/>
          <w:sz w:val="22"/>
          <w:szCs w:val="22"/>
        </w:rPr>
      </w:pPr>
      <w:r w:rsidRPr="00E05CC3">
        <w:rPr>
          <w:rFonts w:ascii="Arial" w:hAnsi="Arial" w:cs="Arial"/>
          <w:sz w:val="22"/>
          <w:szCs w:val="22"/>
        </w:rPr>
        <w:t>P</w:t>
      </w:r>
      <w:r w:rsidR="00B725A8">
        <w:rPr>
          <w:rFonts w:ascii="Arial" w:hAnsi="Arial" w:cs="Arial"/>
          <w:sz w:val="22"/>
          <w:szCs w:val="22"/>
        </w:rPr>
        <w:t>1</w:t>
      </w:r>
      <w:r w:rsidR="00C24E9E">
        <w:rPr>
          <w:rFonts w:ascii="Arial" w:hAnsi="Arial" w:cs="Arial"/>
          <w:sz w:val="22"/>
          <w:szCs w:val="22"/>
        </w:rPr>
        <w:t>.1</w:t>
      </w:r>
      <w:r w:rsidR="00570341">
        <w:rPr>
          <w:rFonts w:ascii="Arial" w:hAnsi="Arial" w:cs="Arial"/>
          <w:sz w:val="22"/>
          <w:szCs w:val="22"/>
        </w:rPr>
        <w:t>8</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713DDC">
        <w:rPr>
          <w:rFonts w:ascii="Arial" w:hAnsi="Arial" w:cs="Arial"/>
          <w:sz w:val="22"/>
          <w:szCs w:val="22"/>
        </w:rPr>
        <w:t xml:space="preserve">Cllr </w:t>
      </w:r>
      <w:r w:rsidR="00B725A8">
        <w:rPr>
          <w:rFonts w:ascii="Arial" w:hAnsi="Arial" w:cs="Arial"/>
          <w:sz w:val="22"/>
          <w:szCs w:val="22"/>
        </w:rPr>
        <w:t>Keel</w:t>
      </w:r>
      <w:r w:rsidR="00695EF9">
        <w:rPr>
          <w:rFonts w:ascii="Arial" w:hAnsi="Arial" w:cs="Arial"/>
          <w:sz w:val="22"/>
          <w:szCs w:val="22"/>
        </w:rPr>
        <w:t>;</w:t>
      </w:r>
    </w:p>
    <w:p w:rsidR="00695EF9" w:rsidRPr="00E05CC3" w:rsidRDefault="00695EF9"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B725A8">
        <w:rPr>
          <w:rFonts w:ascii="Arial" w:hAnsi="Arial" w:cs="Arial"/>
          <w:sz w:val="22"/>
          <w:szCs w:val="22"/>
        </w:rPr>
        <w:t>2</w:t>
      </w:r>
      <w:r w:rsidRPr="00BF43F2">
        <w:rPr>
          <w:rFonts w:ascii="Arial" w:hAnsi="Arial" w:cs="Arial"/>
          <w:sz w:val="22"/>
          <w:szCs w:val="22"/>
        </w:rPr>
        <w:t>.1</w:t>
      </w:r>
      <w:r w:rsidR="00570341">
        <w:rPr>
          <w:rFonts w:ascii="Arial" w:hAnsi="Arial" w:cs="Arial"/>
          <w:sz w:val="22"/>
          <w:szCs w:val="22"/>
        </w:rPr>
        <w:t>8</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rsidR="00695EF9" w:rsidRDefault="00695EF9" w:rsidP="001F1DE5">
      <w:pPr>
        <w:ind w:left="1418" w:hanging="1418"/>
        <w:jc w:val="both"/>
        <w:rPr>
          <w:rFonts w:ascii="Arial" w:hAnsi="Arial" w:cs="Arial"/>
          <w:sz w:val="22"/>
          <w:szCs w:val="22"/>
        </w:rPr>
      </w:pPr>
    </w:p>
    <w:p w:rsidR="00C4100F" w:rsidRPr="00C4100F" w:rsidRDefault="00713DDC" w:rsidP="00B725A8">
      <w:pPr>
        <w:ind w:left="1418" w:hanging="1418"/>
        <w:jc w:val="both"/>
        <w:rPr>
          <w:rFonts w:ascii="Arial" w:hAnsi="Arial" w:cs="Arial"/>
          <w:b/>
          <w:i/>
          <w:sz w:val="22"/>
          <w:szCs w:val="22"/>
        </w:rPr>
      </w:pPr>
      <w:r w:rsidRPr="00713DDC">
        <w:rPr>
          <w:rFonts w:ascii="Arial" w:hAnsi="Arial" w:cs="Arial"/>
          <w:sz w:val="22"/>
          <w:szCs w:val="22"/>
        </w:rPr>
        <w:t>P</w:t>
      </w:r>
      <w:r w:rsidR="00B725A8">
        <w:rPr>
          <w:rFonts w:ascii="Arial" w:hAnsi="Arial" w:cs="Arial"/>
          <w:sz w:val="22"/>
          <w:szCs w:val="22"/>
        </w:rPr>
        <w:t>3</w:t>
      </w:r>
      <w:r w:rsidR="00570341">
        <w:rPr>
          <w:rFonts w:ascii="Arial" w:hAnsi="Arial" w:cs="Arial"/>
          <w:sz w:val="22"/>
          <w:szCs w:val="22"/>
        </w:rPr>
        <w:t>.18</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Pr>
          <w:rFonts w:ascii="Arial" w:hAnsi="Arial" w:cs="Arial"/>
          <w:b/>
          <w:sz w:val="22"/>
          <w:szCs w:val="22"/>
        </w:rPr>
        <w:t xml:space="preserve"> </w:t>
      </w:r>
      <w:r w:rsidR="00B725A8">
        <w:rPr>
          <w:rFonts w:ascii="Arial" w:hAnsi="Arial" w:cs="Arial"/>
          <w:sz w:val="22"/>
          <w:szCs w:val="22"/>
        </w:rPr>
        <w:t>No members of the public present</w:t>
      </w:r>
      <w:r w:rsidR="00C4100F">
        <w:rPr>
          <w:rFonts w:ascii="Arial" w:hAnsi="Arial" w:cs="Arial"/>
          <w:b/>
          <w:i/>
          <w:sz w:val="22"/>
          <w:szCs w:val="22"/>
        </w:rPr>
        <w:t>.</w:t>
      </w:r>
    </w:p>
    <w:p w:rsidR="001F1DE5" w:rsidRDefault="001F1DE5" w:rsidP="001F1DE5">
      <w:pPr>
        <w:ind w:left="1418" w:hanging="1418"/>
        <w:jc w:val="both"/>
        <w:rPr>
          <w:rFonts w:ascii="Arial" w:hAnsi="Arial" w:cs="Arial"/>
          <w:sz w:val="22"/>
          <w:szCs w:val="22"/>
        </w:rPr>
      </w:pPr>
    </w:p>
    <w:p w:rsidR="00B725A8" w:rsidRPr="00B12FE8" w:rsidRDefault="001379F5" w:rsidP="00570341">
      <w:pPr>
        <w:ind w:left="1418" w:hanging="1418"/>
        <w:jc w:val="both"/>
        <w:rPr>
          <w:rFonts w:ascii="Arial" w:hAnsi="Arial" w:cs="Arial"/>
          <w:sz w:val="22"/>
          <w:szCs w:val="22"/>
        </w:rPr>
      </w:pPr>
      <w:r w:rsidRPr="00E05CC3">
        <w:rPr>
          <w:rFonts w:ascii="Arial" w:hAnsi="Arial" w:cs="Arial"/>
          <w:sz w:val="22"/>
          <w:szCs w:val="22"/>
        </w:rPr>
        <w:t>P</w:t>
      </w:r>
      <w:r w:rsidR="00B725A8">
        <w:rPr>
          <w:rFonts w:ascii="Arial" w:hAnsi="Arial" w:cs="Arial"/>
          <w:sz w:val="22"/>
          <w:szCs w:val="22"/>
        </w:rPr>
        <w:t>4</w:t>
      </w:r>
      <w:r w:rsidR="00570341">
        <w:rPr>
          <w:rFonts w:ascii="Arial" w:hAnsi="Arial" w:cs="Arial"/>
          <w:sz w:val="22"/>
          <w:szCs w:val="22"/>
        </w:rPr>
        <w:t>.18</w:t>
      </w:r>
      <w:r w:rsidRPr="00E05CC3">
        <w:rPr>
          <w:rFonts w:ascii="Arial" w:hAnsi="Arial" w:cs="Arial"/>
          <w:sz w:val="22"/>
          <w:szCs w:val="22"/>
        </w:rPr>
        <w:tab/>
      </w:r>
      <w:r w:rsidR="00B725A8" w:rsidRPr="00E05CC3">
        <w:rPr>
          <w:rFonts w:ascii="Arial" w:hAnsi="Arial" w:cs="Arial"/>
          <w:b/>
          <w:sz w:val="22"/>
          <w:szCs w:val="22"/>
        </w:rPr>
        <w:t>MINUTES</w:t>
      </w:r>
      <w:r w:rsidR="00B725A8" w:rsidRPr="00E05CC3">
        <w:rPr>
          <w:rFonts w:ascii="Arial" w:hAnsi="Arial" w:cs="Arial"/>
          <w:sz w:val="22"/>
          <w:szCs w:val="22"/>
        </w:rPr>
        <w:t xml:space="preserve"> –</w:t>
      </w:r>
      <w:r w:rsidR="00B725A8">
        <w:rPr>
          <w:rFonts w:ascii="Arial" w:hAnsi="Arial" w:cs="Arial"/>
          <w:sz w:val="22"/>
          <w:szCs w:val="22"/>
        </w:rPr>
        <w:t xml:space="preserve"> </w:t>
      </w:r>
      <w:r w:rsidR="00B725A8" w:rsidRPr="00E05CC3">
        <w:rPr>
          <w:rFonts w:ascii="Arial" w:hAnsi="Arial" w:cs="Arial"/>
          <w:sz w:val="22"/>
          <w:szCs w:val="22"/>
        </w:rPr>
        <w:t xml:space="preserve">It was </w:t>
      </w:r>
      <w:r w:rsidR="00B725A8">
        <w:rPr>
          <w:rFonts w:ascii="Arial" w:hAnsi="Arial" w:cs="Arial"/>
          <w:b/>
          <w:sz w:val="22"/>
          <w:szCs w:val="22"/>
        </w:rPr>
        <w:t xml:space="preserve">RESOLVED unanimously </w:t>
      </w:r>
      <w:r w:rsidR="00B725A8" w:rsidRPr="00E05CC3">
        <w:rPr>
          <w:rFonts w:ascii="Arial" w:hAnsi="Arial" w:cs="Arial"/>
          <w:sz w:val="22"/>
          <w:szCs w:val="22"/>
        </w:rPr>
        <w:t xml:space="preserve">to </w:t>
      </w:r>
      <w:r w:rsidR="00B725A8">
        <w:rPr>
          <w:rFonts w:ascii="Arial" w:hAnsi="Arial" w:cs="Arial"/>
          <w:sz w:val="22"/>
          <w:szCs w:val="22"/>
        </w:rPr>
        <w:t>approve</w:t>
      </w:r>
      <w:r w:rsidR="00570341">
        <w:rPr>
          <w:rFonts w:ascii="Arial" w:hAnsi="Arial" w:cs="Arial"/>
          <w:sz w:val="22"/>
          <w:szCs w:val="22"/>
        </w:rPr>
        <w:t xml:space="preserve"> the minutes of the meeting held on 20 November 2017</w:t>
      </w:r>
      <w:r w:rsidR="00B725A8">
        <w:rPr>
          <w:rFonts w:ascii="Arial" w:hAnsi="Arial" w:cs="Arial"/>
          <w:sz w:val="22"/>
          <w:szCs w:val="22"/>
        </w:rPr>
        <w:t xml:space="preserve"> as</w:t>
      </w:r>
      <w:r w:rsidR="00B725A8" w:rsidRPr="00B12FE8">
        <w:rPr>
          <w:rFonts w:ascii="Arial" w:hAnsi="Arial" w:cs="Arial"/>
          <w:sz w:val="22"/>
          <w:szCs w:val="22"/>
        </w:rPr>
        <w:t xml:space="preserve"> a true record</w:t>
      </w:r>
      <w:r w:rsidR="00B725A8">
        <w:rPr>
          <w:rFonts w:ascii="Arial" w:hAnsi="Arial" w:cs="Arial"/>
          <w:sz w:val="22"/>
          <w:szCs w:val="22"/>
        </w:rPr>
        <w:t xml:space="preserve"> and</w:t>
      </w:r>
      <w:r w:rsidR="00570341">
        <w:rPr>
          <w:rFonts w:ascii="Arial" w:hAnsi="Arial" w:cs="Arial"/>
          <w:sz w:val="22"/>
          <w:szCs w:val="22"/>
        </w:rPr>
        <w:t xml:space="preserve"> to authorise</w:t>
      </w:r>
      <w:r w:rsidR="00B725A8">
        <w:rPr>
          <w:rFonts w:ascii="Arial" w:hAnsi="Arial" w:cs="Arial"/>
          <w:sz w:val="22"/>
          <w:szCs w:val="22"/>
        </w:rPr>
        <w:t xml:space="preserve"> t</w:t>
      </w:r>
      <w:r w:rsidR="00B725A8" w:rsidRPr="00B12FE8">
        <w:rPr>
          <w:rFonts w:ascii="Arial" w:hAnsi="Arial" w:cs="Arial"/>
          <w:sz w:val="22"/>
          <w:szCs w:val="22"/>
        </w:rPr>
        <w:t xml:space="preserve">he Chairman </w:t>
      </w:r>
      <w:r w:rsidR="00570341">
        <w:rPr>
          <w:rFonts w:ascii="Arial" w:hAnsi="Arial" w:cs="Arial"/>
          <w:sz w:val="22"/>
          <w:szCs w:val="22"/>
        </w:rPr>
        <w:t xml:space="preserve">to </w:t>
      </w:r>
      <w:r w:rsidR="00B725A8" w:rsidRPr="00B12FE8">
        <w:rPr>
          <w:rFonts w:ascii="Arial" w:hAnsi="Arial" w:cs="Arial"/>
          <w:sz w:val="22"/>
          <w:szCs w:val="22"/>
        </w:rPr>
        <w:t>sign</w:t>
      </w:r>
      <w:r w:rsidR="00570341">
        <w:rPr>
          <w:rFonts w:ascii="Arial" w:hAnsi="Arial" w:cs="Arial"/>
          <w:sz w:val="22"/>
          <w:szCs w:val="22"/>
        </w:rPr>
        <w:t xml:space="preserve"> them</w:t>
      </w:r>
      <w:r w:rsidR="00B725A8" w:rsidRPr="00B12FE8">
        <w:rPr>
          <w:rFonts w:ascii="Arial" w:hAnsi="Arial" w:cs="Arial"/>
          <w:sz w:val="22"/>
          <w:szCs w:val="22"/>
        </w:rPr>
        <w:t>.</w:t>
      </w:r>
    </w:p>
    <w:p w:rsidR="00B725A8" w:rsidRPr="008D0CC1" w:rsidRDefault="00B725A8" w:rsidP="00B725A8">
      <w:pPr>
        <w:pStyle w:val="ListParagraph"/>
        <w:ind w:left="1778"/>
        <w:jc w:val="both"/>
        <w:rPr>
          <w:rFonts w:ascii="Arial" w:hAnsi="Arial" w:cs="Arial"/>
          <w:sz w:val="22"/>
          <w:szCs w:val="22"/>
        </w:rPr>
      </w:pPr>
    </w:p>
    <w:p w:rsidR="00026EDF" w:rsidRDefault="00570341" w:rsidP="00364483">
      <w:pPr>
        <w:ind w:left="1418" w:hanging="1418"/>
        <w:jc w:val="both"/>
        <w:rPr>
          <w:rFonts w:ascii="Arial" w:hAnsi="Arial" w:cs="Arial"/>
          <w:b/>
          <w:sz w:val="22"/>
          <w:szCs w:val="22"/>
        </w:rPr>
      </w:pPr>
      <w:r>
        <w:rPr>
          <w:rFonts w:ascii="Arial" w:hAnsi="Arial" w:cs="Arial"/>
          <w:sz w:val="22"/>
          <w:szCs w:val="22"/>
        </w:rPr>
        <w:t>P5.18</w:t>
      </w:r>
      <w:r w:rsidR="00B725A8">
        <w:rPr>
          <w:rFonts w:ascii="Arial" w:hAnsi="Arial" w:cs="Arial"/>
          <w:sz w:val="22"/>
          <w:szCs w:val="22"/>
        </w:rPr>
        <w:tab/>
      </w:r>
      <w:r w:rsidR="00364483">
        <w:rPr>
          <w:rFonts w:ascii="Arial" w:hAnsi="Arial" w:cs="Arial"/>
          <w:b/>
          <w:sz w:val="22"/>
          <w:szCs w:val="22"/>
        </w:rPr>
        <w:t>PLANNING APPLICATIONS</w:t>
      </w:r>
    </w:p>
    <w:p w:rsidR="00364483" w:rsidRDefault="00364483" w:rsidP="00364483">
      <w:pPr>
        <w:ind w:left="1418" w:hanging="1418"/>
        <w:jc w:val="both"/>
        <w:rPr>
          <w:rFonts w:ascii="Arial" w:hAnsi="Arial" w:cs="Arial"/>
          <w:sz w:val="22"/>
          <w:szCs w:val="22"/>
        </w:rPr>
      </w:pPr>
    </w:p>
    <w:p w:rsidR="00FA6C9B" w:rsidRDefault="002D7679" w:rsidP="00B725A8">
      <w:pPr>
        <w:pStyle w:val="ListParagraph"/>
        <w:numPr>
          <w:ilvl w:val="0"/>
          <w:numId w:val="21"/>
        </w:numPr>
        <w:jc w:val="both"/>
        <w:rPr>
          <w:rFonts w:ascii="Arial" w:hAnsi="Arial" w:cs="Arial"/>
          <w:sz w:val="22"/>
          <w:szCs w:val="22"/>
        </w:rPr>
      </w:pPr>
      <w:r w:rsidRPr="002D7679">
        <w:rPr>
          <w:rFonts w:ascii="Arial" w:hAnsi="Arial" w:cs="Arial"/>
          <w:sz w:val="22"/>
          <w:szCs w:val="22"/>
        </w:rPr>
        <w:t>17/0</w:t>
      </w:r>
      <w:r w:rsidR="00570341">
        <w:rPr>
          <w:rFonts w:ascii="Arial" w:hAnsi="Arial" w:cs="Arial"/>
          <w:sz w:val="22"/>
          <w:szCs w:val="22"/>
        </w:rPr>
        <w:t>5381/</w:t>
      </w:r>
      <w:r w:rsidR="00B725A8">
        <w:rPr>
          <w:rFonts w:ascii="Arial" w:hAnsi="Arial" w:cs="Arial"/>
          <w:sz w:val="22"/>
          <w:szCs w:val="22"/>
        </w:rPr>
        <w:t>FUL</w:t>
      </w:r>
      <w:r w:rsidRPr="002D7679">
        <w:rPr>
          <w:rFonts w:ascii="Arial" w:hAnsi="Arial" w:cs="Arial"/>
          <w:sz w:val="22"/>
          <w:szCs w:val="22"/>
        </w:rPr>
        <w:t xml:space="preserve"> </w:t>
      </w:r>
      <w:r w:rsidR="00B725A8">
        <w:rPr>
          <w:rFonts w:ascii="Arial" w:hAnsi="Arial" w:cs="Arial"/>
          <w:b/>
          <w:sz w:val="22"/>
          <w:szCs w:val="22"/>
        </w:rPr>
        <w:t>–</w:t>
      </w:r>
      <w:r w:rsidRPr="002D7679">
        <w:rPr>
          <w:rFonts w:ascii="Arial" w:hAnsi="Arial" w:cs="Arial"/>
          <w:b/>
          <w:sz w:val="22"/>
          <w:szCs w:val="22"/>
        </w:rPr>
        <w:t xml:space="preserve"> </w:t>
      </w:r>
      <w:r w:rsidR="00570341">
        <w:rPr>
          <w:rFonts w:ascii="Arial" w:hAnsi="Arial" w:cs="Arial"/>
          <w:b/>
          <w:sz w:val="22"/>
          <w:szCs w:val="22"/>
        </w:rPr>
        <w:t>106 Lyth Hill Road</w:t>
      </w:r>
      <w:r w:rsidR="004B038A" w:rsidRPr="002D7679">
        <w:rPr>
          <w:rFonts w:ascii="Arial" w:hAnsi="Arial" w:cs="Arial"/>
          <w:b/>
          <w:sz w:val="22"/>
          <w:szCs w:val="22"/>
        </w:rPr>
        <w:t>, Bayston Hill</w:t>
      </w:r>
      <w:r w:rsidR="004B038A" w:rsidRPr="002D7679">
        <w:rPr>
          <w:rFonts w:ascii="Arial" w:hAnsi="Arial" w:cs="Arial"/>
          <w:sz w:val="22"/>
          <w:szCs w:val="22"/>
        </w:rPr>
        <w:t xml:space="preserve">, </w:t>
      </w:r>
      <w:r w:rsidR="00B725A8" w:rsidRPr="00BF4AD7">
        <w:rPr>
          <w:rFonts w:ascii="Arial" w:hAnsi="Arial" w:cs="Arial"/>
          <w:i/>
          <w:sz w:val="22"/>
          <w:szCs w:val="22"/>
        </w:rPr>
        <w:t xml:space="preserve">Erection of a </w:t>
      </w:r>
      <w:r w:rsidR="00570341" w:rsidRPr="00BF4AD7">
        <w:rPr>
          <w:rFonts w:ascii="Arial" w:hAnsi="Arial" w:cs="Arial"/>
          <w:i/>
          <w:sz w:val="22"/>
          <w:szCs w:val="22"/>
        </w:rPr>
        <w:t>front porch; two storey rear extension and single storey rear extension following demolition of existing conservatory</w:t>
      </w:r>
      <w:r w:rsidR="00570341">
        <w:rPr>
          <w:rFonts w:ascii="Arial" w:hAnsi="Arial" w:cs="Arial"/>
          <w:sz w:val="22"/>
          <w:szCs w:val="22"/>
        </w:rPr>
        <w:t xml:space="preserve">; </w:t>
      </w:r>
      <w:proofErr w:type="gramStart"/>
      <w:r w:rsidR="00570341">
        <w:rPr>
          <w:rFonts w:ascii="Arial" w:hAnsi="Arial" w:cs="Arial"/>
          <w:sz w:val="22"/>
          <w:szCs w:val="22"/>
        </w:rPr>
        <w:t>It</w:t>
      </w:r>
      <w:proofErr w:type="gramEnd"/>
      <w:r w:rsidR="00570341">
        <w:rPr>
          <w:rFonts w:ascii="Arial" w:hAnsi="Arial" w:cs="Arial"/>
          <w:sz w:val="22"/>
          <w:szCs w:val="22"/>
        </w:rPr>
        <w:t xml:space="preserve"> was noted that the development was straightforward and there were no objections from the community.  No concerns were identified by the Committee and it was resolved unanimously to </w:t>
      </w:r>
      <w:r w:rsidR="00570341">
        <w:rPr>
          <w:rFonts w:ascii="Arial" w:hAnsi="Arial" w:cs="Arial"/>
          <w:b/>
          <w:sz w:val="22"/>
          <w:szCs w:val="22"/>
        </w:rPr>
        <w:t>support</w:t>
      </w:r>
      <w:r w:rsidR="00570341">
        <w:rPr>
          <w:rFonts w:ascii="Arial" w:hAnsi="Arial" w:cs="Arial"/>
          <w:sz w:val="22"/>
          <w:szCs w:val="22"/>
        </w:rPr>
        <w:t xml:space="preserve"> the application.</w:t>
      </w:r>
    </w:p>
    <w:p w:rsidR="00FA6C9B" w:rsidRPr="00570341" w:rsidRDefault="00FA6C9B" w:rsidP="00570341">
      <w:pPr>
        <w:jc w:val="both"/>
        <w:rPr>
          <w:rFonts w:ascii="Arial" w:hAnsi="Arial" w:cs="Arial"/>
          <w:sz w:val="22"/>
          <w:szCs w:val="22"/>
        </w:rPr>
      </w:pPr>
    </w:p>
    <w:p w:rsidR="00B725A8" w:rsidRPr="00570341" w:rsidRDefault="00FA6C9B" w:rsidP="00570341">
      <w:pPr>
        <w:pStyle w:val="ListParagraph"/>
        <w:numPr>
          <w:ilvl w:val="0"/>
          <w:numId w:val="21"/>
        </w:numPr>
        <w:jc w:val="both"/>
        <w:rPr>
          <w:rFonts w:ascii="Arial" w:hAnsi="Arial" w:cs="Arial"/>
          <w:sz w:val="22"/>
          <w:szCs w:val="22"/>
        </w:rPr>
      </w:pPr>
      <w:r w:rsidRPr="00FA6C9B">
        <w:rPr>
          <w:rFonts w:ascii="Arial" w:hAnsi="Arial" w:cs="Arial"/>
          <w:sz w:val="22"/>
          <w:szCs w:val="22"/>
        </w:rPr>
        <w:t>17/0</w:t>
      </w:r>
      <w:r w:rsidR="00570341">
        <w:rPr>
          <w:rFonts w:ascii="Arial" w:hAnsi="Arial" w:cs="Arial"/>
          <w:sz w:val="22"/>
          <w:szCs w:val="22"/>
        </w:rPr>
        <w:t>5718</w:t>
      </w:r>
      <w:r w:rsidRPr="00FA6C9B">
        <w:rPr>
          <w:rFonts w:ascii="Arial" w:hAnsi="Arial" w:cs="Arial"/>
          <w:sz w:val="22"/>
          <w:szCs w:val="22"/>
        </w:rPr>
        <w:t>/</w:t>
      </w:r>
      <w:r w:rsidR="00570341">
        <w:rPr>
          <w:rFonts w:ascii="Arial" w:hAnsi="Arial" w:cs="Arial"/>
          <w:sz w:val="22"/>
          <w:szCs w:val="22"/>
        </w:rPr>
        <w:t>HHE</w:t>
      </w:r>
      <w:r w:rsidRPr="00FA6C9B">
        <w:rPr>
          <w:rFonts w:ascii="Arial" w:hAnsi="Arial" w:cs="Arial"/>
          <w:sz w:val="22"/>
          <w:szCs w:val="22"/>
        </w:rPr>
        <w:t xml:space="preserve">  -  </w:t>
      </w:r>
      <w:r w:rsidR="00570341">
        <w:rPr>
          <w:rFonts w:ascii="Arial" w:hAnsi="Arial" w:cs="Arial"/>
          <w:b/>
          <w:sz w:val="22"/>
          <w:szCs w:val="22"/>
        </w:rPr>
        <w:t>1 Poolside,</w:t>
      </w:r>
      <w:r w:rsidR="00B725A8">
        <w:rPr>
          <w:rFonts w:ascii="Arial" w:hAnsi="Arial" w:cs="Arial"/>
          <w:b/>
          <w:sz w:val="22"/>
          <w:szCs w:val="22"/>
        </w:rPr>
        <w:t xml:space="preserve"> Bayston Hill</w:t>
      </w:r>
      <w:r w:rsidRPr="00FA6C9B">
        <w:rPr>
          <w:rFonts w:ascii="Arial" w:hAnsi="Arial" w:cs="Arial"/>
          <w:sz w:val="22"/>
          <w:szCs w:val="22"/>
        </w:rPr>
        <w:t xml:space="preserve">, </w:t>
      </w:r>
      <w:r w:rsidR="00B725A8" w:rsidRPr="00BF4AD7">
        <w:rPr>
          <w:rFonts w:ascii="Arial" w:hAnsi="Arial" w:cs="Arial"/>
          <w:i/>
          <w:sz w:val="22"/>
          <w:szCs w:val="22"/>
        </w:rPr>
        <w:t xml:space="preserve">Erection of </w:t>
      </w:r>
      <w:r w:rsidR="00570341" w:rsidRPr="00BF4AD7">
        <w:rPr>
          <w:rFonts w:ascii="Arial" w:hAnsi="Arial" w:cs="Arial"/>
          <w:i/>
          <w:sz w:val="22"/>
          <w:szCs w:val="22"/>
        </w:rPr>
        <w:t xml:space="preserve">rear single storey </w:t>
      </w:r>
      <w:r w:rsidR="00B725A8" w:rsidRPr="00BF4AD7">
        <w:rPr>
          <w:rFonts w:ascii="Arial" w:hAnsi="Arial" w:cs="Arial"/>
          <w:i/>
          <w:sz w:val="22"/>
          <w:szCs w:val="22"/>
        </w:rPr>
        <w:t xml:space="preserve">extension to </w:t>
      </w:r>
      <w:r w:rsidR="00570341" w:rsidRPr="00BF4AD7">
        <w:rPr>
          <w:rFonts w:ascii="Arial" w:hAnsi="Arial" w:cs="Arial"/>
          <w:i/>
          <w:sz w:val="22"/>
          <w:szCs w:val="22"/>
        </w:rPr>
        <w:t>semi-detached dwelling, dimensions 3.0m beyond rear wall, 3.0m height, 2.3m high to eaves</w:t>
      </w:r>
      <w:r w:rsidR="00B725A8">
        <w:rPr>
          <w:rFonts w:ascii="Arial" w:hAnsi="Arial" w:cs="Arial"/>
          <w:sz w:val="22"/>
          <w:szCs w:val="22"/>
        </w:rPr>
        <w:t xml:space="preserve">; </w:t>
      </w:r>
      <w:r w:rsidR="00570341">
        <w:rPr>
          <w:rFonts w:ascii="Arial" w:hAnsi="Arial" w:cs="Arial"/>
          <w:sz w:val="22"/>
          <w:szCs w:val="22"/>
        </w:rPr>
        <w:t xml:space="preserve">The Committee identified no concerns and </w:t>
      </w:r>
      <w:r w:rsidR="00570341" w:rsidRPr="00570341">
        <w:rPr>
          <w:rFonts w:ascii="Arial" w:hAnsi="Arial" w:cs="Arial"/>
          <w:b/>
          <w:sz w:val="22"/>
          <w:szCs w:val="22"/>
        </w:rPr>
        <w:t>r</w:t>
      </w:r>
      <w:r w:rsidR="00B725A8" w:rsidRPr="00570341">
        <w:rPr>
          <w:rFonts w:ascii="Arial" w:hAnsi="Arial" w:cs="Arial"/>
          <w:b/>
          <w:sz w:val="22"/>
          <w:szCs w:val="22"/>
        </w:rPr>
        <w:t>esolved unanimously to support</w:t>
      </w:r>
      <w:r w:rsidR="00B725A8" w:rsidRPr="00570341">
        <w:rPr>
          <w:rFonts w:ascii="Arial" w:hAnsi="Arial" w:cs="Arial"/>
          <w:sz w:val="22"/>
          <w:szCs w:val="22"/>
        </w:rPr>
        <w:t xml:space="preserve"> to the planning proposal.</w:t>
      </w:r>
    </w:p>
    <w:p w:rsidR="00AD70D3" w:rsidRDefault="00AD70D3" w:rsidP="00AD70D3">
      <w:pPr>
        <w:pStyle w:val="ListParagraph"/>
        <w:ind w:left="1778"/>
        <w:jc w:val="both"/>
        <w:rPr>
          <w:rFonts w:ascii="Arial" w:hAnsi="Arial" w:cs="Arial"/>
          <w:sz w:val="22"/>
          <w:szCs w:val="22"/>
        </w:rPr>
      </w:pPr>
    </w:p>
    <w:p w:rsidR="00695181" w:rsidRPr="00BF4AD7" w:rsidRDefault="00AD70D3" w:rsidP="00695181">
      <w:pPr>
        <w:pStyle w:val="ListParagraph"/>
        <w:numPr>
          <w:ilvl w:val="0"/>
          <w:numId w:val="21"/>
        </w:numPr>
        <w:jc w:val="both"/>
        <w:rPr>
          <w:rFonts w:ascii="Arial" w:hAnsi="Arial" w:cs="Arial"/>
          <w:b/>
          <w:sz w:val="22"/>
          <w:szCs w:val="22"/>
        </w:rPr>
      </w:pPr>
      <w:r w:rsidRPr="00BF4AD7">
        <w:rPr>
          <w:rFonts w:ascii="Arial" w:hAnsi="Arial" w:cs="Arial"/>
          <w:sz w:val="22"/>
          <w:szCs w:val="22"/>
        </w:rPr>
        <w:t>17/0</w:t>
      </w:r>
      <w:r w:rsidR="00B725A8" w:rsidRPr="00BF4AD7">
        <w:rPr>
          <w:rFonts w:ascii="Arial" w:hAnsi="Arial" w:cs="Arial"/>
          <w:sz w:val="22"/>
          <w:szCs w:val="22"/>
        </w:rPr>
        <w:t>5</w:t>
      </w:r>
      <w:r w:rsidR="00570341" w:rsidRPr="00BF4AD7">
        <w:rPr>
          <w:rFonts w:ascii="Arial" w:hAnsi="Arial" w:cs="Arial"/>
          <w:sz w:val="22"/>
          <w:szCs w:val="22"/>
        </w:rPr>
        <w:t>596</w:t>
      </w:r>
      <w:r w:rsidR="00B725A8" w:rsidRPr="00BF4AD7">
        <w:rPr>
          <w:rFonts w:ascii="Arial" w:hAnsi="Arial" w:cs="Arial"/>
          <w:sz w:val="22"/>
          <w:szCs w:val="22"/>
        </w:rPr>
        <w:t>/FUL</w:t>
      </w:r>
      <w:r w:rsidR="00B725A8" w:rsidRPr="00BF4AD7">
        <w:rPr>
          <w:rFonts w:ascii="Arial" w:hAnsi="Arial" w:cs="Arial"/>
          <w:b/>
          <w:sz w:val="22"/>
          <w:szCs w:val="22"/>
        </w:rPr>
        <w:t xml:space="preserve"> –</w:t>
      </w:r>
      <w:r w:rsidRPr="00BF4AD7">
        <w:rPr>
          <w:rFonts w:ascii="Arial" w:hAnsi="Arial" w:cs="Arial"/>
          <w:b/>
          <w:sz w:val="22"/>
          <w:szCs w:val="22"/>
        </w:rPr>
        <w:t xml:space="preserve"> </w:t>
      </w:r>
      <w:r w:rsidR="00570341" w:rsidRPr="00BF4AD7">
        <w:rPr>
          <w:rFonts w:ascii="Arial" w:hAnsi="Arial" w:cs="Arial"/>
          <w:b/>
          <w:sz w:val="22"/>
          <w:szCs w:val="22"/>
        </w:rPr>
        <w:t>49A</w:t>
      </w:r>
      <w:r w:rsidR="00B725A8" w:rsidRPr="00BF4AD7">
        <w:rPr>
          <w:rFonts w:ascii="Arial" w:hAnsi="Arial" w:cs="Arial"/>
          <w:b/>
          <w:sz w:val="22"/>
          <w:szCs w:val="22"/>
        </w:rPr>
        <w:t xml:space="preserve"> Lyth Hill Road</w:t>
      </w:r>
      <w:r w:rsidRPr="00BF4AD7">
        <w:rPr>
          <w:rFonts w:ascii="Arial" w:hAnsi="Arial" w:cs="Arial"/>
          <w:b/>
          <w:sz w:val="22"/>
          <w:szCs w:val="22"/>
        </w:rPr>
        <w:t xml:space="preserve">, Bayston Hill </w:t>
      </w:r>
      <w:r w:rsidR="00B725A8" w:rsidRPr="00BF4AD7">
        <w:rPr>
          <w:rFonts w:ascii="Arial" w:hAnsi="Arial" w:cs="Arial"/>
          <w:b/>
          <w:sz w:val="22"/>
          <w:szCs w:val="22"/>
        </w:rPr>
        <w:t>–</w:t>
      </w:r>
      <w:r w:rsidRPr="00BF4AD7">
        <w:rPr>
          <w:rFonts w:ascii="Arial" w:hAnsi="Arial" w:cs="Arial"/>
          <w:b/>
          <w:sz w:val="22"/>
          <w:szCs w:val="22"/>
        </w:rPr>
        <w:t xml:space="preserve"> </w:t>
      </w:r>
      <w:r w:rsidR="00B725A8" w:rsidRPr="00BF4AD7">
        <w:rPr>
          <w:rFonts w:ascii="Arial" w:hAnsi="Arial" w:cs="Arial"/>
          <w:i/>
          <w:sz w:val="22"/>
          <w:szCs w:val="22"/>
        </w:rPr>
        <w:t xml:space="preserve">Erection of </w:t>
      </w:r>
      <w:r w:rsidR="00570341" w:rsidRPr="00BF4AD7">
        <w:rPr>
          <w:rFonts w:ascii="Arial" w:hAnsi="Arial" w:cs="Arial"/>
          <w:i/>
          <w:sz w:val="22"/>
          <w:szCs w:val="22"/>
        </w:rPr>
        <w:t xml:space="preserve">side and rear extensions with flat roof dormers and a single </w:t>
      </w:r>
      <w:r w:rsidR="00BF4AD7" w:rsidRPr="00BF4AD7">
        <w:rPr>
          <w:rFonts w:ascii="Arial" w:hAnsi="Arial" w:cs="Arial"/>
          <w:i/>
          <w:sz w:val="22"/>
          <w:szCs w:val="22"/>
        </w:rPr>
        <w:t>storey kitchen/dining extension;</w:t>
      </w:r>
      <w:r w:rsidR="00BF4AD7">
        <w:rPr>
          <w:rFonts w:ascii="Arial" w:hAnsi="Arial" w:cs="Arial"/>
          <w:sz w:val="22"/>
          <w:szCs w:val="22"/>
        </w:rPr>
        <w:t xml:space="preserve"> </w:t>
      </w:r>
    </w:p>
    <w:p w:rsidR="00695181" w:rsidRDefault="00695181" w:rsidP="00695181">
      <w:pPr>
        <w:pStyle w:val="ListParagraph"/>
        <w:ind w:left="1778"/>
        <w:jc w:val="both"/>
        <w:rPr>
          <w:rFonts w:ascii="Arial" w:hAnsi="Arial" w:cs="Arial"/>
          <w:sz w:val="22"/>
          <w:szCs w:val="22"/>
        </w:rPr>
      </w:pPr>
      <w:r>
        <w:rPr>
          <w:rFonts w:ascii="Arial" w:hAnsi="Arial" w:cs="Arial"/>
          <w:sz w:val="22"/>
          <w:szCs w:val="22"/>
        </w:rPr>
        <w:t xml:space="preserve">The Committee noted that there were no objections and </w:t>
      </w:r>
      <w:r>
        <w:rPr>
          <w:rFonts w:ascii="Arial" w:hAnsi="Arial" w:cs="Arial"/>
          <w:b/>
          <w:sz w:val="22"/>
          <w:szCs w:val="22"/>
        </w:rPr>
        <w:t xml:space="preserve">resolved unanimously </w:t>
      </w:r>
      <w:r w:rsidRPr="00FA6C9B">
        <w:rPr>
          <w:rFonts w:ascii="Arial" w:hAnsi="Arial" w:cs="Arial"/>
          <w:b/>
          <w:sz w:val="22"/>
          <w:szCs w:val="22"/>
        </w:rPr>
        <w:t xml:space="preserve">to </w:t>
      </w:r>
      <w:r>
        <w:rPr>
          <w:rFonts w:ascii="Arial" w:hAnsi="Arial" w:cs="Arial"/>
          <w:b/>
          <w:sz w:val="22"/>
          <w:szCs w:val="22"/>
        </w:rPr>
        <w:t>support</w:t>
      </w:r>
      <w:r>
        <w:rPr>
          <w:rFonts w:ascii="Arial" w:hAnsi="Arial" w:cs="Arial"/>
          <w:sz w:val="22"/>
          <w:szCs w:val="22"/>
        </w:rPr>
        <w:t xml:space="preserve"> to the planning proposal.</w:t>
      </w:r>
    </w:p>
    <w:p w:rsidR="00695181" w:rsidRDefault="00695181" w:rsidP="00695181">
      <w:pPr>
        <w:pStyle w:val="ListParagraph"/>
        <w:ind w:left="1778"/>
        <w:jc w:val="both"/>
        <w:rPr>
          <w:rFonts w:ascii="Arial" w:hAnsi="Arial" w:cs="Arial"/>
          <w:sz w:val="22"/>
          <w:szCs w:val="22"/>
        </w:rPr>
      </w:pPr>
    </w:p>
    <w:p w:rsidR="00695181" w:rsidRPr="00BF4AD7" w:rsidRDefault="00695181" w:rsidP="00695181">
      <w:pPr>
        <w:pStyle w:val="ListParagraph"/>
        <w:numPr>
          <w:ilvl w:val="0"/>
          <w:numId w:val="21"/>
        </w:numPr>
        <w:jc w:val="both"/>
        <w:rPr>
          <w:rFonts w:ascii="Arial" w:hAnsi="Arial" w:cs="Arial"/>
          <w:b/>
          <w:sz w:val="22"/>
          <w:szCs w:val="22"/>
        </w:rPr>
      </w:pPr>
      <w:r w:rsidRPr="00BF4AD7">
        <w:rPr>
          <w:rFonts w:ascii="Arial" w:hAnsi="Arial" w:cs="Arial"/>
          <w:sz w:val="22"/>
          <w:szCs w:val="22"/>
        </w:rPr>
        <w:t>17/05</w:t>
      </w:r>
      <w:r w:rsidR="00BF4AD7" w:rsidRPr="00BF4AD7">
        <w:rPr>
          <w:rFonts w:ascii="Arial" w:hAnsi="Arial" w:cs="Arial"/>
          <w:sz w:val="22"/>
          <w:szCs w:val="22"/>
        </w:rPr>
        <w:t>590</w:t>
      </w:r>
      <w:r w:rsidRPr="00BF4AD7">
        <w:rPr>
          <w:rFonts w:ascii="Arial" w:hAnsi="Arial" w:cs="Arial"/>
          <w:sz w:val="22"/>
          <w:szCs w:val="22"/>
        </w:rPr>
        <w:t>/L</w:t>
      </w:r>
      <w:r w:rsidR="00BF4AD7" w:rsidRPr="00BF4AD7">
        <w:rPr>
          <w:rFonts w:ascii="Arial" w:hAnsi="Arial" w:cs="Arial"/>
          <w:sz w:val="22"/>
          <w:szCs w:val="22"/>
        </w:rPr>
        <w:t>BC</w:t>
      </w:r>
      <w:r w:rsidRPr="00695181">
        <w:rPr>
          <w:rFonts w:ascii="Arial" w:hAnsi="Arial" w:cs="Arial"/>
          <w:b/>
          <w:sz w:val="22"/>
          <w:szCs w:val="22"/>
        </w:rPr>
        <w:t xml:space="preserve"> – </w:t>
      </w:r>
      <w:r w:rsidR="00BF4AD7">
        <w:rPr>
          <w:rFonts w:ascii="Arial" w:hAnsi="Arial" w:cs="Arial"/>
          <w:b/>
          <w:sz w:val="22"/>
          <w:szCs w:val="22"/>
        </w:rPr>
        <w:t>Proposed barn conversions at Bayston Farm</w:t>
      </w:r>
      <w:r w:rsidRPr="00695181">
        <w:rPr>
          <w:rFonts w:ascii="Arial" w:hAnsi="Arial" w:cs="Arial"/>
          <w:b/>
          <w:sz w:val="22"/>
          <w:szCs w:val="22"/>
        </w:rPr>
        <w:t>,</w:t>
      </w:r>
      <w:r w:rsidR="00BF4AD7">
        <w:rPr>
          <w:rFonts w:ascii="Arial" w:hAnsi="Arial" w:cs="Arial"/>
          <w:b/>
          <w:sz w:val="22"/>
          <w:szCs w:val="22"/>
        </w:rPr>
        <w:t xml:space="preserve"> Burgs Lane</w:t>
      </w:r>
      <w:r w:rsidRPr="00695181">
        <w:rPr>
          <w:rFonts w:ascii="Arial" w:hAnsi="Arial" w:cs="Arial"/>
          <w:b/>
          <w:sz w:val="22"/>
          <w:szCs w:val="22"/>
        </w:rPr>
        <w:t xml:space="preserve"> Bayston Hill</w:t>
      </w:r>
      <w:r>
        <w:rPr>
          <w:rFonts w:ascii="Arial" w:hAnsi="Arial" w:cs="Arial"/>
          <w:b/>
          <w:sz w:val="22"/>
          <w:szCs w:val="22"/>
        </w:rPr>
        <w:t xml:space="preserve">; </w:t>
      </w:r>
      <w:r w:rsidR="00BF4AD7" w:rsidRPr="00BF4AD7">
        <w:rPr>
          <w:rFonts w:ascii="Arial" w:hAnsi="Arial" w:cs="Arial"/>
          <w:i/>
          <w:sz w:val="22"/>
          <w:szCs w:val="22"/>
        </w:rPr>
        <w:t>Listed Building Consent for the creation of 6 dwellings, to include the demolition of an existing building allowing for the provision of access and amenity space</w:t>
      </w:r>
      <w:r w:rsidR="00BF4AD7">
        <w:rPr>
          <w:rFonts w:ascii="Arial" w:hAnsi="Arial" w:cs="Arial"/>
          <w:sz w:val="22"/>
          <w:szCs w:val="22"/>
        </w:rPr>
        <w:t>.</w:t>
      </w:r>
      <w:r w:rsidRPr="00BF4AD7">
        <w:rPr>
          <w:rFonts w:ascii="Arial" w:hAnsi="Arial" w:cs="Arial"/>
          <w:sz w:val="22"/>
          <w:szCs w:val="22"/>
        </w:rPr>
        <w:t xml:space="preserve"> </w:t>
      </w:r>
      <w:r>
        <w:rPr>
          <w:rFonts w:ascii="Arial" w:hAnsi="Arial" w:cs="Arial"/>
          <w:sz w:val="22"/>
          <w:szCs w:val="22"/>
        </w:rPr>
        <w:t xml:space="preserve"> </w:t>
      </w:r>
      <w:r w:rsidR="00BF4AD7">
        <w:rPr>
          <w:rFonts w:ascii="Arial" w:hAnsi="Arial" w:cs="Arial"/>
          <w:sz w:val="22"/>
          <w:szCs w:val="22"/>
        </w:rPr>
        <w:t xml:space="preserve">The Committee noted the concerns raised by the Conservation Team that a barn had recently been demolished and supported the proposal that the barn should be rebuilt.  The Committee raised </w:t>
      </w:r>
      <w:r w:rsidR="00BF4AD7" w:rsidRPr="00BF4AD7">
        <w:rPr>
          <w:rFonts w:ascii="Arial" w:hAnsi="Arial" w:cs="Arial"/>
          <w:b/>
          <w:sz w:val="22"/>
          <w:szCs w:val="22"/>
        </w:rPr>
        <w:t>no objections</w:t>
      </w:r>
      <w:r w:rsidR="00BF4AD7">
        <w:rPr>
          <w:rFonts w:ascii="Arial" w:hAnsi="Arial" w:cs="Arial"/>
          <w:sz w:val="22"/>
          <w:szCs w:val="22"/>
        </w:rPr>
        <w:t xml:space="preserve"> to the granting of Listed Building Consent.</w:t>
      </w:r>
    </w:p>
    <w:p w:rsidR="00BF4AD7" w:rsidRPr="00BF4AD7" w:rsidRDefault="00BF4AD7" w:rsidP="00BF4AD7">
      <w:pPr>
        <w:pStyle w:val="ListParagraph"/>
        <w:ind w:left="1778"/>
        <w:jc w:val="both"/>
        <w:rPr>
          <w:rFonts w:ascii="Arial" w:hAnsi="Arial" w:cs="Arial"/>
          <w:b/>
          <w:sz w:val="22"/>
          <w:szCs w:val="22"/>
        </w:rPr>
      </w:pPr>
    </w:p>
    <w:p w:rsidR="00BF4AD7" w:rsidRPr="00695181" w:rsidRDefault="00BF4AD7" w:rsidP="00695181">
      <w:pPr>
        <w:pStyle w:val="ListParagraph"/>
        <w:numPr>
          <w:ilvl w:val="0"/>
          <w:numId w:val="21"/>
        </w:numPr>
        <w:jc w:val="both"/>
        <w:rPr>
          <w:rFonts w:ascii="Arial" w:hAnsi="Arial" w:cs="Arial"/>
          <w:b/>
          <w:sz w:val="22"/>
          <w:szCs w:val="22"/>
        </w:rPr>
      </w:pPr>
      <w:r w:rsidRPr="00BF4AD7">
        <w:rPr>
          <w:rFonts w:ascii="Arial" w:hAnsi="Arial" w:cs="Arial"/>
          <w:sz w:val="22"/>
          <w:szCs w:val="22"/>
        </w:rPr>
        <w:lastRenderedPageBreak/>
        <w:t>17/05861/FUL</w:t>
      </w:r>
      <w:r>
        <w:rPr>
          <w:rFonts w:ascii="Arial" w:hAnsi="Arial" w:cs="Arial"/>
          <w:b/>
          <w:sz w:val="22"/>
          <w:szCs w:val="22"/>
        </w:rPr>
        <w:t xml:space="preserve"> – 93 Lyth Hill Road, Bayston Hill – </w:t>
      </w:r>
      <w:r>
        <w:rPr>
          <w:rFonts w:ascii="Arial" w:hAnsi="Arial" w:cs="Arial"/>
          <w:i/>
          <w:sz w:val="22"/>
          <w:szCs w:val="22"/>
        </w:rPr>
        <w:t xml:space="preserve">Installation of dormer windows to create additional bedroom to first floor roof space; </w:t>
      </w:r>
      <w:r>
        <w:rPr>
          <w:rFonts w:ascii="Arial" w:hAnsi="Arial" w:cs="Arial"/>
          <w:sz w:val="22"/>
          <w:szCs w:val="22"/>
        </w:rPr>
        <w:t xml:space="preserve">The Committee </w:t>
      </w:r>
      <w:r w:rsidRPr="00BF4AD7">
        <w:rPr>
          <w:rFonts w:ascii="Arial" w:hAnsi="Arial" w:cs="Arial"/>
          <w:b/>
          <w:sz w:val="22"/>
          <w:szCs w:val="22"/>
        </w:rPr>
        <w:t xml:space="preserve">resolved unanimously </w:t>
      </w:r>
      <w:r w:rsidRPr="00BF4AD7">
        <w:rPr>
          <w:rFonts w:ascii="Arial" w:hAnsi="Arial" w:cs="Arial"/>
          <w:sz w:val="22"/>
          <w:szCs w:val="22"/>
        </w:rPr>
        <w:t>to</w:t>
      </w:r>
      <w:r w:rsidRPr="00BF4AD7">
        <w:rPr>
          <w:rFonts w:ascii="Arial" w:hAnsi="Arial" w:cs="Arial"/>
          <w:b/>
          <w:sz w:val="22"/>
          <w:szCs w:val="22"/>
        </w:rPr>
        <w:t xml:space="preserve"> support </w:t>
      </w:r>
      <w:r w:rsidRPr="00BF4AD7">
        <w:rPr>
          <w:rFonts w:ascii="Arial" w:hAnsi="Arial" w:cs="Arial"/>
          <w:sz w:val="22"/>
          <w:szCs w:val="22"/>
        </w:rPr>
        <w:t>the development</w:t>
      </w:r>
      <w:r>
        <w:rPr>
          <w:rFonts w:ascii="Arial" w:hAnsi="Arial" w:cs="Arial"/>
          <w:b/>
          <w:sz w:val="22"/>
          <w:szCs w:val="22"/>
        </w:rPr>
        <w:t>.</w:t>
      </w:r>
    </w:p>
    <w:p w:rsidR="00695181" w:rsidRDefault="00695181" w:rsidP="00695181">
      <w:pPr>
        <w:pStyle w:val="ListParagraph"/>
        <w:ind w:left="1778"/>
        <w:jc w:val="both"/>
        <w:rPr>
          <w:rFonts w:ascii="Arial" w:hAnsi="Arial" w:cs="Arial"/>
          <w:sz w:val="22"/>
          <w:szCs w:val="22"/>
        </w:rPr>
      </w:pPr>
    </w:p>
    <w:p w:rsidR="00695181" w:rsidRDefault="00641C6E" w:rsidP="00071F49">
      <w:pPr>
        <w:pStyle w:val="ListParagraph"/>
        <w:ind w:left="1695" w:hanging="1695"/>
        <w:jc w:val="both"/>
        <w:rPr>
          <w:rFonts w:ascii="Arial" w:hAnsi="Arial" w:cs="Arial"/>
          <w:sz w:val="22"/>
          <w:szCs w:val="22"/>
        </w:rPr>
      </w:pPr>
      <w:r>
        <w:rPr>
          <w:rFonts w:ascii="Arial" w:hAnsi="Arial" w:cs="Arial"/>
        </w:rPr>
        <w:t>P</w:t>
      </w:r>
      <w:r w:rsidR="00225BDE">
        <w:rPr>
          <w:rFonts w:ascii="Arial" w:hAnsi="Arial" w:cs="Arial"/>
        </w:rPr>
        <w:t>6</w:t>
      </w:r>
      <w:r w:rsidR="00BF4AD7">
        <w:rPr>
          <w:rFonts w:ascii="Arial" w:hAnsi="Arial" w:cs="Arial"/>
        </w:rPr>
        <w:t>.18</w:t>
      </w:r>
      <w:r w:rsidR="00364483">
        <w:rPr>
          <w:rFonts w:ascii="Arial" w:hAnsi="Arial" w:cs="Arial"/>
        </w:rPr>
        <w:tab/>
      </w:r>
      <w:r w:rsidR="00364483">
        <w:rPr>
          <w:rFonts w:ascii="Arial" w:hAnsi="Arial" w:cs="Arial"/>
        </w:rPr>
        <w:tab/>
      </w:r>
      <w:r w:rsidR="00B12FE8" w:rsidRPr="00B12FE8">
        <w:rPr>
          <w:rFonts w:ascii="Arial" w:hAnsi="Arial" w:cs="Arial"/>
          <w:b/>
          <w:sz w:val="22"/>
          <w:szCs w:val="22"/>
        </w:rPr>
        <w:t>PLANNING DECISIONS –</w:t>
      </w:r>
      <w:r w:rsidR="00695181">
        <w:rPr>
          <w:rFonts w:ascii="Arial" w:hAnsi="Arial" w:cs="Arial"/>
          <w:b/>
          <w:sz w:val="22"/>
          <w:szCs w:val="22"/>
        </w:rPr>
        <w:t xml:space="preserve"> </w:t>
      </w:r>
      <w:r w:rsidR="00071F49">
        <w:rPr>
          <w:rFonts w:ascii="Arial" w:hAnsi="Arial" w:cs="Arial"/>
          <w:sz w:val="22"/>
          <w:szCs w:val="22"/>
        </w:rPr>
        <w:t>The Committee noted the following planning decisions:</w:t>
      </w:r>
    </w:p>
    <w:p w:rsidR="00071F49" w:rsidRDefault="00071F49" w:rsidP="00071F49">
      <w:pPr>
        <w:pStyle w:val="ListParagraph"/>
        <w:ind w:left="1695" w:hanging="1695"/>
        <w:jc w:val="both"/>
        <w:rPr>
          <w:rFonts w:ascii="Arial" w:hAnsi="Arial" w:cs="Arial"/>
          <w:sz w:val="22"/>
          <w:szCs w:val="22"/>
        </w:rPr>
      </w:pPr>
    </w:p>
    <w:p w:rsidR="00071F49" w:rsidRPr="00071F49" w:rsidRDefault="00071F49" w:rsidP="00071F49">
      <w:pPr>
        <w:pStyle w:val="ListParagraph"/>
        <w:ind w:left="1691" w:hanging="840"/>
        <w:jc w:val="both"/>
        <w:rPr>
          <w:rFonts w:ascii="Arial" w:hAnsi="Arial" w:cs="Arial"/>
          <w:sz w:val="22"/>
          <w:szCs w:val="22"/>
        </w:rPr>
      </w:pPr>
      <w:r w:rsidRPr="00071F49">
        <w:rPr>
          <w:rFonts w:ascii="Arial" w:hAnsi="Arial" w:cs="Arial"/>
          <w:sz w:val="22"/>
          <w:szCs w:val="22"/>
        </w:rPr>
        <w:t>1.</w:t>
      </w:r>
      <w:r w:rsidRPr="00071F49">
        <w:rPr>
          <w:rFonts w:ascii="Arial" w:hAnsi="Arial" w:cs="Arial"/>
          <w:sz w:val="22"/>
          <w:szCs w:val="22"/>
        </w:rPr>
        <w:tab/>
        <w:t xml:space="preserve">Application 17/04098/FUL </w:t>
      </w:r>
      <w:r w:rsidRPr="00071F49">
        <w:rPr>
          <w:rFonts w:ascii="Arial" w:hAnsi="Arial" w:cs="Arial"/>
          <w:b/>
          <w:sz w:val="22"/>
          <w:szCs w:val="22"/>
        </w:rPr>
        <w:t>Spring Coppice, Little Lyth</w:t>
      </w:r>
      <w:r w:rsidRPr="00071F49">
        <w:rPr>
          <w:rFonts w:ascii="Arial" w:hAnsi="Arial" w:cs="Arial"/>
          <w:sz w:val="22"/>
          <w:szCs w:val="22"/>
        </w:rPr>
        <w:t xml:space="preserve">, Shrewsbury; Erection of a part single, part two storey side extension to provide annex living accommodation – </w:t>
      </w:r>
      <w:r w:rsidRPr="00071F49">
        <w:rPr>
          <w:rFonts w:ascii="Arial" w:hAnsi="Arial" w:cs="Arial"/>
          <w:b/>
          <w:sz w:val="22"/>
          <w:szCs w:val="22"/>
        </w:rPr>
        <w:t>Permission granted</w:t>
      </w:r>
    </w:p>
    <w:p w:rsidR="00071F49" w:rsidRPr="00071F49" w:rsidRDefault="00071F49" w:rsidP="00071F49">
      <w:pPr>
        <w:pStyle w:val="ListParagraph"/>
        <w:ind w:left="1695"/>
        <w:jc w:val="both"/>
        <w:rPr>
          <w:rFonts w:ascii="Arial" w:hAnsi="Arial" w:cs="Arial"/>
          <w:sz w:val="22"/>
          <w:szCs w:val="22"/>
        </w:rPr>
      </w:pPr>
    </w:p>
    <w:p w:rsidR="00071F49" w:rsidRPr="00071F49" w:rsidRDefault="00071F49" w:rsidP="00071F49">
      <w:pPr>
        <w:ind w:left="1691" w:hanging="840"/>
        <w:jc w:val="both"/>
        <w:rPr>
          <w:rFonts w:ascii="Arial" w:hAnsi="Arial" w:cs="Arial"/>
          <w:sz w:val="22"/>
          <w:szCs w:val="22"/>
        </w:rPr>
      </w:pPr>
      <w:r w:rsidRPr="00071F49">
        <w:rPr>
          <w:rFonts w:ascii="Arial" w:hAnsi="Arial" w:cs="Arial"/>
          <w:sz w:val="22"/>
          <w:szCs w:val="22"/>
        </w:rPr>
        <w:t>2.</w:t>
      </w:r>
      <w:r w:rsidRPr="00071F49">
        <w:rPr>
          <w:rFonts w:ascii="Arial" w:hAnsi="Arial" w:cs="Arial"/>
          <w:sz w:val="22"/>
          <w:szCs w:val="22"/>
        </w:rPr>
        <w:tab/>
        <w:t xml:space="preserve">Application 17/05105/FUL – </w:t>
      </w:r>
      <w:r w:rsidRPr="00071F49">
        <w:rPr>
          <w:rFonts w:ascii="Arial" w:hAnsi="Arial" w:cs="Arial"/>
          <w:b/>
          <w:sz w:val="22"/>
          <w:szCs w:val="22"/>
        </w:rPr>
        <w:t>1 Ferndale, Betley Lane, Bayston Hill</w:t>
      </w:r>
      <w:r w:rsidRPr="00071F49">
        <w:rPr>
          <w:rFonts w:ascii="Arial" w:hAnsi="Arial" w:cs="Arial"/>
          <w:sz w:val="22"/>
          <w:szCs w:val="22"/>
        </w:rPr>
        <w:t xml:space="preserve">; Erection of two storey side extension and single storey rear extension – </w:t>
      </w:r>
      <w:r w:rsidRPr="00071F49">
        <w:rPr>
          <w:rFonts w:ascii="Arial" w:hAnsi="Arial" w:cs="Arial"/>
          <w:b/>
          <w:sz w:val="22"/>
          <w:szCs w:val="22"/>
        </w:rPr>
        <w:t>Permission granted</w:t>
      </w:r>
    </w:p>
    <w:p w:rsidR="00071F49" w:rsidRPr="00071F49" w:rsidRDefault="00071F49" w:rsidP="00071F49">
      <w:pPr>
        <w:pStyle w:val="ListParagraph"/>
        <w:ind w:left="1695"/>
        <w:jc w:val="both"/>
        <w:rPr>
          <w:rFonts w:ascii="Arial" w:hAnsi="Arial" w:cs="Arial"/>
          <w:sz w:val="22"/>
          <w:szCs w:val="22"/>
        </w:rPr>
      </w:pPr>
    </w:p>
    <w:p w:rsidR="00071F49" w:rsidRPr="00071F49" w:rsidRDefault="00071F49" w:rsidP="00071F49">
      <w:pPr>
        <w:ind w:left="1691" w:hanging="840"/>
        <w:jc w:val="both"/>
        <w:rPr>
          <w:rFonts w:ascii="Arial" w:hAnsi="Arial" w:cs="Arial"/>
          <w:sz w:val="22"/>
          <w:szCs w:val="22"/>
        </w:rPr>
      </w:pPr>
      <w:r w:rsidRPr="00071F49">
        <w:rPr>
          <w:rFonts w:ascii="Arial" w:hAnsi="Arial" w:cs="Arial"/>
          <w:sz w:val="22"/>
          <w:szCs w:val="22"/>
        </w:rPr>
        <w:t>3.</w:t>
      </w:r>
      <w:r w:rsidRPr="00071F49">
        <w:rPr>
          <w:rFonts w:ascii="Arial" w:hAnsi="Arial" w:cs="Arial"/>
          <w:sz w:val="22"/>
          <w:szCs w:val="22"/>
        </w:rPr>
        <w:tab/>
        <w:t xml:space="preserve">Application 17/05353/FUL – </w:t>
      </w:r>
      <w:r w:rsidRPr="00071F49">
        <w:rPr>
          <w:rFonts w:ascii="Arial" w:hAnsi="Arial" w:cs="Arial"/>
          <w:b/>
          <w:sz w:val="22"/>
          <w:szCs w:val="22"/>
        </w:rPr>
        <w:t>34 Lyth Hill Road, Bayston Hill</w:t>
      </w:r>
      <w:r w:rsidRPr="00071F49">
        <w:rPr>
          <w:rFonts w:ascii="Arial" w:hAnsi="Arial" w:cs="Arial"/>
          <w:sz w:val="22"/>
          <w:szCs w:val="22"/>
        </w:rPr>
        <w:t xml:space="preserve"> – Erection of detached single garage with attached day room and detached garden store (following demolition of existing) – </w:t>
      </w:r>
      <w:r w:rsidRPr="00071F49">
        <w:rPr>
          <w:rFonts w:ascii="Arial" w:hAnsi="Arial" w:cs="Arial"/>
          <w:b/>
          <w:sz w:val="22"/>
          <w:szCs w:val="22"/>
        </w:rPr>
        <w:t>Permission granted</w:t>
      </w:r>
    </w:p>
    <w:p w:rsidR="00071F49" w:rsidRPr="00695181" w:rsidRDefault="00071F49" w:rsidP="00695181">
      <w:pPr>
        <w:pStyle w:val="ListParagraph"/>
        <w:ind w:left="0"/>
        <w:jc w:val="both"/>
        <w:rPr>
          <w:rFonts w:ascii="Arial" w:hAnsi="Arial" w:cs="Arial"/>
          <w:sz w:val="22"/>
          <w:szCs w:val="22"/>
        </w:rPr>
      </w:pPr>
    </w:p>
    <w:p w:rsidR="00695181" w:rsidRDefault="00071F49" w:rsidP="00695181">
      <w:pPr>
        <w:pStyle w:val="ListParagraph"/>
        <w:ind w:left="0"/>
        <w:jc w:val="both"/>
        <w:rPr>
          <w:rFonts w:ascii="Arial" w:hAnsi="Arial" w:cs="Arial"/>
          <w:b/>
          <w:sz w:val="22"/>
          <w:szCs w:val="22"/>
        </w:rPr>
      </w:pPr>
      <w:r>
        <w:rPr>
          <w:rFonts w:ascii="Arial" w:hAnsi="Arial" w:cs="Arial"/>
          <w:b/>
          <w:sz w:val="22"/>
          <w:szCs w:val="22"/>
        </w:rPr>
        <w:tab/>
      </w:r>
      <w:r>
        <w:rPr>
          <w:rFonts w:ascii="Arial" w:hAnsi="Arial" w:cs="Arial"/>
          <w:b/>
          <w:sz w:val="22"/>
          <w:szCs w:val="22"/>
        </w:rPr>
        <w:tab/>
      </w:r>
    </w:p>
    <w:p w:rsidR="00B12FE8" w:rsidRPr="00225BDE" w:rsidRDefault="00042E0E" w:rsidP="00695181">
      <w:pPr>
        <w:pStyle w:val="ListParagraph"/>
        <w:ind w:left="0"/>
        <w:jc w:val="both"/>
        <w:rPr>
          <w:rFonts w:ascii="Arial" w:hAnsi="Arial" w:cs="Arial"/>
          <w:sz w:val="22"/>
        </w:rPr>
      </w:pPr>
      <w:r w:rsidRPr="00225BDE">
        <w:rPr>
          <w:rFonts w:ascii="Arial" w:hAnsi="Arial" w:cs="Arial"/>
          <w:sz w:val="22"/>
        </w:rPr>
        <w:t>P</w:t>
      </w:r>
      <w:r w:rsidR="00225BDE" w:rsidRPr="00225BDE">
        <w:rPr>
          <w:rFonts w:ascii="Arial" w:hAnsi="Arial" w:cs="Arial"/>
          <w:sz w:val="22"/>
        </w:rPr>
        <w:t>7</w:t>
      </w:r>
      <w:r w:rsidR="00364483" w:rsidRPr="00225BDE">
        <w:rPr>
          <w:rFonts w:ascii="Arial" w:hAnsi="Arial" w:cs="Arial"/>
          <w:sz w:val="22"/>
        </w:rPr>
        <w:t>.1</w:t>
      </w:r>
      <w:r w:rsidR="00071F49">
        <w:rPr>
          <w:rFonts w:ascii="Arial" w:hAnsi="Arial" w:cs="Arial"/>
          <w:sz w:val="22"/>
        </w:rPr>
        <w:t>8</w:t>
      </w:r>
      <w:r w:rsidR="00364483" w:rsidRPr="00225BDE">
        <w:rPr>
          <w:rFonts w:ascii="Arial" w:hAnsi="Arial" w:cs="Arial"/>
          <w:sz w:val="22"/>
        </w:rPr>
        <w:tab/>
      </w:r>
      <w:r w:rsidR="00225BDE"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None</w:t>
      </w:r>
    </w:p>
    <w:p w:rsidR="00225BDE" w:rsidRPr="00225BDE" w:rsidRDefault="00225BDE" w:rsidP="00AA1BB7">
      <w:pPr>
        <w:ind w:left="1695" w:hanging="1695"/>
        <w:rPr>
          <w:rFonts w:ascii="Arial" w:hAnsi="Arial" w:cs="Arial"/>
          <w:b/>
          <w:sz w:val="22"/>
        </w:rPr>
      </w:pPr>
    </w:p>
    <w:p w:rsidR="00CD62C4" w:rsidRDefault="00225BDE" w:rsidP="00CD62C4">
      <w:pPr>
        <w:ind w:left="1695" w:hanging="1695"/>
        <w:rPr>
          <w:rFonts w:ascii="Arial" w:hAnsi="Arial" w:cs="Arial"/>
          <w:sz w:val="22"/>
        </w:rPr>
      </w:pPr>
      <w:r w:rsidRPr="00225BDE">
        <w:rPr>
          <w:rFonts w:ascii="Arial" w:hAnsi="Arial" w:cs="Arial"/>
          <w:sz w:val="22"/>
        </w:rPr>
        <w:t>P</w:t>
      </w:r>
      <w:r w:rsidR="00695181">
        <w:rPr>
          <w:rFonts w:ascii="Arial" w:hAnsi="Arial" w:cs="Arial"/>
          <w:sz w:val="22"/>
        </w:rPr>
        <w:t>8</w:t>
      </w:r>
      <w:r w:rsidRPr="00225BDE">
        <w:rPr>
          <w:rFonts w:ascii="Arial" w:hAnsi="Arial" w:cs="Arial"/>
          <w:sz w:val="22"/>
        </w:rPr>
        <w:t>.1</w:t>
      </w:r>
      <w:r w:rsidR="00071F49">
        <w:rPr>
          <w:rFonts w:ascii="Arial" w:hAnsi="Arial" w:cs="Arial"/>
          <w:sz w:val="22"/>
        </w:rPr>
        <w:t>8</w:t>
      </w:r>
      <w:r w:rsidRPr="00225BDE">
        <w:rPr>
          <w:rFonts w:ascii="Arial" w:hAnsi="Arial" w:cs="Arial"/>
          <w:sz w:val="22"/>
        </w:rPr>
        <w:tab/>
      </w:r>
      <w:r w:rsidRPr="00225BDE">
        <w:rPr>
          <w:rFonts w:ascii="Arial" w:hAnsi="Arial" w:cs="Arial"/>
          <w:b/>
          <w:sz w:val="22"/>
        </w:rPr>
        <w:t xml:space="preserve">CORRESPONDENCE - </w:t>
      </w:r>
      <w:r w:rsidRPr="00225BDE">
        <w:rPr>
          <w:rFonts w:ascii="Arial" w:hAnsi="Arial" w:cs="Arial"/>
          <w:sz w:val="22"/>
        </w:rPr>
        <w:t xml:space="preserve"> </w:t>
      </w:r>
    </w:p>
    <w:p w:rsidR="00CD62C4" w:rsidRDefault="00CD62C4" w:rsidP="00CD62C4">
      <w:pPr>
        <w:ind w:left="1695" w:hanging="1695"/>
        <w:rPr>
          <w:rFonts w:ascii="Arial" w:hAnsi="Arial" w:cs="Arial"/>
          <w:sz w:val="22"/>
        </w:rPr>
      </w:pPr>
    </w:p>
    <w:p w:rsidR="00225BDE" w:rsidRDefault="00225BDE" w:rsidP="00695181">
      <w:pPr>
        <w:pStyle w:val="ListParagraph"/>
        <w:numPr>
          <w:ilvl w:val="0"/>
          <w:numId w:val="27"/>
        </w:numPr>
        <w:rPr>
          <w:rFonts w:ascii="Arial" w:hAnsi="Arial" w:cs="Arial"/>
          <w:sz w:val="22"/>
        </w:rPr>
      </w:pPr>
      <w:r w:rsidRPr="00CD62C4">
        <w:rPr>
          <w:rFonts w:ascii="Arial" w:hAnsi="Arial" w:cs="Arial"/>
          <w:sz w:val="22"/>
        </w:rPr>
        <w:t xml:space="preserve">The Committee noted </w:t>
      </w:r>
      <w:r w:rsidR="00695181">
        <w:rPr>
          <w:rFonts w:ascii="Arial" w:hAnsi="Arial" w:cs="Arial"/>
          <w:sz w:val="22"/>
        </w:rPr>
        <w:t xml:space="preserve">a letter </w:t>
      </w:r>
      <w:r w:rsidR="00071F49">
        <w:rPr>
          <w:rFonts w:ascii="Arial" w:hAnsi="Arial" w:cs="Arial"/>
          <w:sz w:val="22"/>
        </w:rPr>
        <w:t>from the Open Spaces Society requesting funding for their projects</w:t>
      </w:r>
      <w:r w:rsidR="00695181">
        <w:rPr>
          <w:rFonts w:ascii="Arial" w:hAnsi="Arial" w:cs="Arial"/>
          <w:sz w:val="22"/>
        </w:rPr>
        <w:t>.</w:t>
      </w:r>
    </w:p>
    <w:p w:rsidR="00071F49" w:rsidRDefault="00071F49" w:rsidP="00695181">
      <w:pPr>
        <w:pStyle w:val="ListParagraph"/>
        <w:numPr>
          <w:ilvl w:val="0"/>
          <w:numId w:val="27"/>
        </w:numPr>
        <w:rPr>
          <w:rFonts w:ascii="Arial" w:hAnsi="Arial" w:cs="Arial"/>
          <w:sz w:val="22"/>
        </w:rPr>
      </w:pPr>
      <w:r>
        <w:rPr>
          <w:rFonts w:ascii="Arial" w:hAnsi="Arial" w:cs="Arial"/>
          <w:sz w:val="22"/>
        </w:rPr>
        <w:t>The Committee noted a list of codes used by Shropshire Council planning development control to identify different types of planning application.</w:t>
      </w:r>
    </w:p>
    <w:p w:rsidR="00071F49" w:rsidRDefault="00071F49" w:rsidP="00071F49">
      <w:pPr>
        <w:pStyle w:val="ListParagraph"/>
        <w:ind w:left="2055"/>
        <w:rPr>
          <w:rFonts w:ascii="Arial" w:hAnsi="Arial" w:cs="Arial"/>
          <w:sz w:val="22"/>
        </w:rPr>
      </w:pPr>
    </w:p>
    <w:p w:rsidR="00071F49" w:rsidRDefault="00071F49" w:rsidP="00071F49">
      <w:pPr>
        <w:pStyle w:val="ListParagraph"/>
        <w:ind w:left="1695" w:hanging="1695"/>
        <w:rPr>
          <w:rFonts w:ascii="Arial" w:hAnsi="Arial" w:cs="Arial"/>
          <w:sz w:val="22"/>
        </w:rPr>
      </w:pPr>
      <w:r>
        <w:rPr>
          <w:rFonts w:ascii="Arial" w:hAnsi="Arial" w:cs="Arial"/>
          <w:sz w:val="22"/>
        </w:rPr>
        <w:t>P9.18</w:t>
      </w:r>
      <w:r>
        <w:rPr>
          <w:rFonts w:ascii="Arial" w:hAnsi="Arial" w:cs="Arial"/>
          <w:sz w:val="22"/>
        </w:rPr>
        <w:tab/>
      </w:r>
      <w:r>
        <w:rPr>
          <w:rFonts w:ascii="Arial" w:hAnsi="Arial" w:cs="Arial"/>
          <w:sz w:val="22"/>
        </w:rPr>
        <w:tab/>
      </w:r>
      <w:r w:rsidRPr="00071F49">
        <w:rPr>
          <w:rFonts w:ascii="Arial" w:hAnsi="Arial" w:cs="Arial"/>
          <w:b/>
          <w:sz w:val="22"/>
        </w:rPr>
        <w:t>ASSET OF COMMUNITY VALUE</w:t>
      </w:r>
      <w:r>
        <w:rPr>
          <w:rFonts w:ascii="Arial" w:hAnsi="Arial" w:cs="Arial"/>
          <w:b/>
          <w:sz w:val="22"/>
        </w:rPr>
        <w:t xml:space="preserve"> – </w:t>
      </w:r>
      <w:r>
        <w:rPr>
          <w:rFonts w:ascii="Arial" w:hAnsi="Arial" w:cs="Arial"/>
          <w:sz w:val="22"/>
        </w:rPr>
        <w:t xml:space="preserve">The Committee noted the imminent departure of the current landlord of the Beeches Public House and that the brewery is seeking a new tenant.  The Committee noted that the pub provides a significant contribution to the community by supporting football; pool and darts teams.  It also provides overspill car parking for the school and the medical practice and is an important venue for local funerals.  It was noted that its central location means it serves the majority of the village as the nearest public house.  It was then </w:t>
      </w:r>
      <w:r>
        <w:rPr>
          <w:rFonts w:ascii="Arial" w:hAnsi="Arial" w:cs="Arial"/>
          <w:b/>
          <w:sz w:val="22"/>
        </w:rPr>
        <w:t>resolved unanimously</w:t>
      </w:r>
      <w:r>
        <w:rPr>
          <w:rFonts w:ascii="Arial" w:hAnsi="Arial" w:cs="Arial"/>
          <w:sz w:val="22"/>
        </w:rPr>
        <w:t xml:space="preserve"> to nominate the pub as an Asset of Community Value.</w:t>
      </w:r>
    </w:p>
    <w:p w:rsidR="00071F49" w:rsidRDefault="00071F49" w:rsidP="00071F49">
      <w:pPr>
        <w:pStyle w:val="ListParagraph"/>
        <w:ind w:left="1695" w:hanging="1695"/>
        <w:rPr>
          <w:rFonts w:ascii="Arial" w:hAnsi="Arial" w:cs="Arial"/>
          <w:sz w:val="22"/>
        </w:rPr>
      </w:pPr>
    </w:p>
    <w:p w:rsidR="00071F49" w:rsidRPr="00071F49" w:rsidRDefault="00071F49" w:rsidP="00071F49">
      <w:pPr>
        <w:pStyle w:val="ListParagraph"/>
        <w:ind w:left="1695" w:hanging="1695"/>
        <w:rPr>
          <w:rFonts w:ascii="Arial" w:hAnsi="Arial" w:cs="Arial"/>
          <w:i/>
          <w:sz w:val="22"/>
        </w:rPr>
      </w:pPr>
      <w:r>
        <w:rPr>
          <w:rFonts w:ascii="Arial" w:hAnsi="Arial" w:cs="Arial"/>
          <w:sz w:val="22"/>
        </w:rPr>
        <w:tab/>
      </w:r>
      <w:r>
        <w:rPr>
          <w:rFonts w:ascii="Arial" w:hAnsi="Arial" w:cs="Arial"/>
          <w:i/>
          <w:sz w:val="22"/>
        </w:rPr>
        <w:t>The meeting closed at 6:50pm</w:t>
      </w:r>
      <w:bookmarkStart w:id="0" w:name="_GoBack"/>
      <w:bookmarkEnd w:id="0"/>
    </w:p>
    <w:p w:rsidR="00695181" w:rsidRPr="00225BDE" w:rsidRDefault="00695181" w:rsidP="00695181">
      <w:pPr>
        <w:pStyle w:val="ListParagraph"/>
        <w:ind w:left="2055"/>
        <w:rPr>
          <w:rFonts w:ascii="Arial" w:hAnsi="Arial" w:cs="Arial"/>
          <w:sz w:val="22"/>
        </w:rPr>
      </w:pPr>
    </w:p>
    <w:p w:rsidR="00225BDE" w:rsidRPr="00225BDE" w:rsidRDefault="00225BDE" w:rsidP="00225BDE">
      <w:pPr>
        <w:pStyle w:val="ListParagraph"/>
        <w:ind w:left="2775"/>
        <w:rPr>
          <w:rFonts w:ascii="Arial" w:hAnsi="Arial" w:cs="Arial"/>
          <w:sz w:val="22"/>
        </w:rPr>
      </w:pPr>
    </w:p>
    <w:p w:rsidR="00BA79E6" w:rsidRPr="00225BDE" w:rsidRDefault="00BA79E6" w:rsidP="00BA79E6">
      <w:pPr>
        <w:ind w:left="1695" w:hanging="1695"/>
        <w:rPr>
          <w:rFonts w:ascii="Arial" w:hAnsi="Arial" w:cs="Arial"/>
          <w:sz w:val="22"/>
        </w:rPr>
      </w:pPr>
      <w:r w:rsidRPr="00225BDE">
        <w:rPr>
          <w:rFonts w:ascii="Arial" w:hAnsi="Arial" w:cs="Arial"/>
          <w:sz w:val="22"/>
        </w:rPr>
        <w:tab/>
        <w:t xml:space="preserve">The meeting closed at </w:t>
      </w:r>
      <w:r w:rsidR="004D72CE">
        <w:rPr>
          <w:rFonts w:ascii="Arial" w:hAnsi="Arial" w:cs="Arial"/>
          <w:sz w:val="22"/>
        </w:rPr>
        <w:t>6</w:t>
      </w:r>
      <w:r w:rsidR="00DF2B4B">
        <w:rPr>
          <w:rFonts w:ascii="Arial" w:hAnsi="Arial" w:cs="Arial"/>
          <w:sz w:val="22"/>
        </w:rPr>
        <w:t>:</w:t>
      </w:r>
      <w:r w:rsidR="004D72CE">
        <w:rPr>
          <w:rFonts w:ascii="Arial" w:hAnsi="Arial" w:cs="Arial"/>
          <w:sz w:val="22"/>
        </w:rPr>
        <w:t>47</w:t>
      </w:r>
      <w:r w:rsidR="000276E5" w:rsidRPr="00225BDE">
        <w:rPr>
          <w:rFonts w:ascii="Arial" w:hAnsi="Arial" w:cs="Arial"/>
          <w:sz w:val="22"/>
        </w:rPr>
        <w:t xml:space="preserve"> </w:t>
      </w:r>
      <w:r w:rsidRPr="00225BDE">
        <w:rPr>
          <w:rFonts w:ascii="Arial" w:hAnsi="Arial" w:cs="Arial"/>
          <w:sz w:val="22"/>
        </w:rPr>
        <w:t>pm</w:t>
      </w:r>
    </w:p>
    <w:sectPr w:rsidR="00BA79E6" w:rsidRPr="00225BDE" w:rsidSect="00667F11">
      <w:foot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1EE" w:rsidRDefault="009B11EE">
      <w:r>
        <w:separator/>
      </w:r>
    </w:p>
  </w:endnote>
  <w:endnote w:type="continuationSeparator" w:id="0">
    <w:p w:rsidR="009B11EE" w:rsidRDefault="009B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C8304D">
      <w:rPr>
        <w:b/>
        <w:noProof/>
      </w:rPr>
      <w:t>2</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C8304D">
      <w:rPr>
        <w:b/>
        <w:noProof/>
      </w:rPr>
      <w:t>2</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1EE" w:rsidRDefault="009B11EE">
      <w:r>
        <w:separator/>
      </w:r>
    </w:p>
  </w:footnote>
  <w:footnote w:type="continuationSeparator" w:id="0">
    <w:p w:rsidR="009B11EE" w:rsidRDefault="009B1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3">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7">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8">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1">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3">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4">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6">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8">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19">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0">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24">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5">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6">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26"/>
  </w:num>
  <w:num w:numId="2">
    <w:abstractNumId w:val="11"/>
  </w:num>
  <w:num w:numId="3">
    <w:abstractNumId w:val="1"/>
  </w:num>
  <w:num w:numId="4">
    <w:abstractNumId w:val="4"/>
  </w:num>
  <w:num w:numId="5">
    <w:abstractNumId w:val="24"/>
  </w:num>
  <w:num w:numId="6">
    <w:abstractNumId w:val="22"/>
  </w:num>
  <w:num w:numId="7">
    <w:abstractNumId w:val="18"/>
  </w:num>
  <w:num w:numId="8">
    <w:abstractNumId w:val="23"/>
  </w:num>
  <w:num w:numId="9">
    <w:abstractNumId w:val="20"/>
  </w:num>
  <w:num w:numId="10">
    <w:abstractNumId w:val="19"/>
  </w:num>
  <w:num w:numId="11">
    <w:abstractNumId w:val="5"/>
  </w:num>
  <w:num w:numId="12">
    <w:abstractNumId w:val="25"/>
  </w:num>
  <w:num w:numId="13">
    <w:abstractNumId w:val="12"/>
  </w:num>
  <w:num w:numId="14">
    <w:abstractNumId w:val="0"/>
  </w:num>
  <w:num w:numId="15">
    <w:abstractNumId w:val="16"/>
  </w:num>
  <w:num w:numId="16">
    <w:abstractNumId w:val="21"/>
  </w:num>
  <w:num w:numId="17">
    <w:abstractNumId w:val="3"/>
  </w:num>
  <w:num w:numId="18">
    <w:abstractNumId w:val="13"/>
  </w:num>
  <w:num w:numId="19">
    <w:abstractNumId w:val="15"/>
  </w:num>
  <w:num w:numId="20">
    <w:abstractNumId w:val="7"/>
  </w:num>
  <w:num w:numId="21">
    <w:abstractNumId w:val="8"/>
  </w:num>
  <w:num w:numId="22">
    <w:abstractNumId w:val="6"/>
  </w:num>
  <w:num w:numId="23">
    <w:abstractNumId w:val="17"/>
  </w:num>
  <w:num w:numId="24">
    <w:abstractNumId w:val="14"/>
  </w:num>
  <w:num w:numId="25">
    <w:abstractNumId w:val="10"/>
  </w:num>
  <w:num w:numId="26">
    <w:abstractNumId w:val="9"/>
  </w:num>
  <w:num w:numId="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4152"/>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93A"/>
    <w:rsid w:val="001A4330"/>
    <w:rsid w:val="001A68DC"/>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D7679"/>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3A2F"/>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E39F6"/>
    <w:rsid w:val="005E4209"/>
    <w:rsid w:val="005E7084"/>
    <w:rsid w:val="005E76DC"/>
    <w:rsid w:val="005E7A43"/>
    <w:rsid w:val="005F249A"/>
    <w:rsid w:val="005F34E6"/>
    <w:rsid w:val="005F371B"/>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4180"/>
    <w:rsid w:val="00695181"/>
    <w:rsid w:val="00695DF3"/>
    <w:rsid w:val="00695EF9"/>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B23"/>
    <w:rsid w:val="006C2203"/>
    <w:rsid w:val="006C3A5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2FFD"/>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43C7"/>
    <w:rsid w:val="009C0010"/>
    <w:rsid w:val="009C0A7B"/>
    <w:rsid w:val="009C1E55"/>
    <w:rsid w:val="009C1FC8"/>
    <w:rsid w:val="009C22BE"/>
    <w:rsid w:val="009C3685"/>
    <w:rsid w:val="009C3C0C"/>
    <w:rsid w:val="009C52A8"/>
    <w:rsid w:val="009C5F18"/>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1E22"/>
    <w:rsid w:val="00A22750"/>
    <w:rsid w:val="00A22B95"/>
    <w:rsid w:val="00A22C6C"/>
    <w:rsid w:val="00A22D6A"/>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0D3"/>
    <w:rsid w:val="00AD7305"/>
    <w:rsid w:val="00AE3DEA"/>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AD7"/>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F3E"/>
    <w:rsid w:val="00C16BB3"/>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00F"/>
    <w:rsid w:val="00C41771"/>
    <w:rsid w:val="00C418F3"/>
    <w:rsid w:val="00C42128"/>
    <w:rsid w:val="00C453C7"/>
    <w:rsid w:val="00C50174"/>
    <w:rsid w:val="00C505B5"/>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391"/>
    <w:rsid w:val="00DE2C24"/>
    <w:rsid w:val="00DE3FD0"/>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BF1"/>
    <w:rsid w:val="00E12092"/>
    <w:rsid w:val="00E1232A"/>
    <w:rsid w:val="00E13629"/>
    <w:rsid w:val="00E15640"/>
    <w:rsid w:val="00E1618E"/>
    <w:rsid w:val="00E1669D"/>
    <w:rsid w:val="00E20235"/>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4E897-52F9-40A0-8830-B00CF293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2018-01-31T13:00:00Z</cp:lastPrinted>
  <dcterms:created xsi:type="dcterms:W3CDTF">2018-01-31T12:59:00Z</dcterms:created>
  <dcterms:modified xsi:type="dcterms:W3CDTF">2018-01-31T13:07:00Z</dcterms:modified>
</cp:coreProperties>
</file>